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A38" w:rsidRDefault="00123D7E">
      <w:r w:rsidRPr="00123D7E">
        <w:rPr>
          <w:b/>
          <w:sz w:val="28"/>
          <w:szCs w:val="28"/>
        </w:rPr>
        <w:t>GUÍA 2</w:t>
      </w:r>
      <w:r w:rsidR="002A3A38">
        <w:t xml:space="preserve"> </w:t>
      </w:r>
      <w:r w:rsidR="00270639">
        <w:t xml:space="preserve"> </w:t>
      </w:r>
      <w:r w:rsidR="00270639">
        <w:rPr>
          <w:noProof/>
          <w:lang w:eastAsia="es-ES"/>
        </w:rPr>
        <w:drawing>
          <wp:anchor distT="0" distB="0" distL="114300" distR="114300" simplePos="0" relativeHeight="251659264" behindDoc="0" locked="0" layoutInCell="1" allowOverlap="1" wp14:anchorId="724C91ED" wp14:editId="7E87284E">
            <wp:simplePos x="0" y="0"/>
            <wp:positionH relativeFrom="margin">
              <wp:posOffset>-552450</wp:posOffset>
            </wp:positionH>
            <wp:positionV relativeFrom="margin">
              <wp:posOffset>-542290</wp:posOffset>
            </wp:positionV>
            <wp:extent cx="504825" cy="52387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523875"/>
                    </a:xfrm>
                    <a:prstGeom prst="rect">
                      <a:avLst/>
                    </a:prstGeom>
                    <a:noFill/>
                    <a:ln>
                      <a:noFill/>
                    </a:ln>
                  </pic:spPr>
                </pic:pic>
              </a:graphicData>
            </a:graphic>
          </wp:anchor>
        </w:drawing>
      </w:r>
      <w:r>
        <w:t xml:space="preserve">  :   </w:t>
      </w:r>
      <w:bookmarkStart w:id="0" w:name="_GoBack"/>
      <w:bookmarkEnd w:id="0"/>
      <w:r>
        <w:t xml:space="preserve"> </w:t>
      </w:r>
      <w:r w:rsidR="002A3A38">
        <w:t xml:space="preserve"> ACIDO – BASE : </w:t>
      </w:r>
      <w:r w:rsidR="002A3A38" w:rsidRPr="00F80179">
        <w:rPr>
          <w:b/>
        </w:rPr>
        <w:t>QUÍMICA  TERCERO MEDIO  C – D</w:t>
      </w:r>
    </w:p>
    <w:p w:rsidR="004F1677" w:rsidRPr="002A3A38" w:rsidRDefault="004F1677">
      <w:proofErr w:type="gramStart"/>
      <w:r>
        <w:t>OBJETIVO :</w:t>
      </w:r>
      <w:proofErr w:type="gramEnd"/>
      <w:r>
        <w:t xml:space="preserve"> Explicar el comportamiento de sistemas ácido base en contexto, empleando las teorías aceptadas por la comunidad científica</w:t>
      </w:r>
    </w:p>
    <w:tbl>
      <w:tblPr>
        <w:tblW w:w="10065" w:type="dxa"/>
        <w:tblInd w:w="-990" w:type="dxa"/>
        <w:tblCellMar>
          <w:left w:w="0" w:type="dxa"/>
          <w:right w:w="0" w:type="dxa"/>
        </w:tblCellMar>
        <w:tblLook w:val="0420" w:firstRow="1" w:lastRow="0" w:firstColumn="0" w:lastColumn="0" w:noHBand="0" w:noVBand="1"/>
      </w:tblPr>
      <w:tblGrid>
        <w:gridCol w:w="4253"/>
        <w:gridCol w:w="5812"/>
      </w:tblGrid>
      <w:tr w:rsidR="002A3A38" w:rsidRPr="002A3A38" w:rsidTr="002A3A38">
        <w:trPr>
          <w:trHeight w:val="800"/>
        </w:trPr>
        <w:tc>
          <w:tcPr>
            <w:tcW w:w="4253" w:type="dxa"/>
            <w:tcBorders>
              <w:top w:val="single" w:sz="8" w:space="0" w:color="FFFFFF"/>
              <w:left w:val="single" w:sz="8" w:space="0" w:color="FFFFFF"/>
              <w:bottom w:val="single" w:sz="24" w:space="0" w:color="FFFFFF"/>
              <w:right w:val="single" w:sz="8" w:space="0" w:color="FFFFFF"/>
            </w:tcBorders>
            <w:shd w:val="clear" w:color="auto" w:fill="265991"/>
            <w:tcMar>
              <w:top w:w="72" w:type="dxa"/>
              <w:left w:w="144" w:type="dxa"/>
              <w:bottom w:w="72" w:type="dxa"/>
              <w:right w:w="144" w:type="dxa"/>
            </w:tcMar>
            <w:hideMark/>
          </w:tcPr>
          <w:p w:rsidR="002A3A38" w:rsidRPr="002A3A38" w:rsidRDefault="002A3A38" w:rsidP="002A3A38">
            <w:pPr>
              <w:spacing w:after="0" w:line="240" w:lineRule="auto"/>
              <w:jc w:val="center"/>
              <w:rPr>
                <w:rFonts w:eastAsia="Times New Roman" w:cstheme="minorHAnsi"/>
                <w:lang w:eastAsia="es-ES"/>
              </w:rPr>
            </w:pPr>
            <w:r w:rsidRPr="002A3A38">
              <w:rPr>
                <w:rFonts w:eastAsia="Times New Roman" w:cstheme="minorHAnsi"/>
                <w:b/>
                <w:bCs/>
                <w:color w:val="FFFFFF" w:themeColor="light1"/>
                <w:kern w:val="24"/>
                <w:lang w:val="es-CL" w:eastAsia="es-ES"/>
              </w:rPr>
              <w:t>ÁCIDOS</w:t>
            </w:r>
          </w:p>
        </w:tc>
        <w:tc>
          <w:tcPr>
            <w:tcW w:w="5812" w:type="dxa"/>
            <w:tcBorders>
              <w:top w:val="single" w:sz="8" w:space="0" w:color="FFFFFF"/>
              <w:left w:val="single" w:sz="8" w:space="0" w:color="FFFFFF"/>
              <w:bottom w:val="single" w:sz="24" w:space="0" w:color="FFFFFF"/>
              <w:right w:val="single" w:sz="8" w:space="0" w:color="FFFFFF"/>
            </w:tcBorders>
            <w:shd w:val="clear" w:color="auto" w:fill="265991"/>
            <w:tcMar>
              <w:top w:w="72" w:type="dxa"/>
              <w:left w:w="144" w:type="dxa"/>
              <w:bottom w:w="72" w:type="dxa"/>
              <w:right w:w="144" w:type="dxa"/>
            </w:tcMar>
            <w:hideMark/>
          </w:tcPr>
          <w:p w:rsidR="002A3A38" w:rsidRPr="002A3A38" w:rsidRDefault="002A3A38" w:rsidP="002A3A38">
            <w:pPr>
              <w:spacing w:after="0" w:line="240" w:lineRule="auto"/>
              <w:ind w:left="-654"/>
              <w:jc w:val="center"/>
              <w:rPr>
                <w:rFonts w:eastAsia="Times New Roman" w:cstheme="minorHAnsi"/>
                <w:lang w:eastAsia="es-ES"/>
              </w:rPr>
            </w:pPr>
            <w:r w:rsidRPr="002A3A38">
              <w:rPr>
                <w:rFonts w:eastAsia="Times New Roman" w:cstheme="minorHAnsi"/>
                <w:b/>
                <w:bCs/>
                <w:color w:val="FFFFFF" w:themeColor="light1"/>
                <w:kern w:val="24"/>
                <w:lang w:val="es-CL" w:eastAsia="es-ES"/>
              </w:rPr>
              <w:t>BASES</w:t>
            </w:r>
          </w:p>
        </w:tc>
      </w:tr>
      <w:tr w:rsidR="002A3A38" w:rsidRPr="002A3A38" w:rsidTr="00B03EE9">
        <w:trPr>
          <w:trHeight w:val="805"/>
        </w:trPr>
        <w:tc>
          <w:tcPr>
            <w:tcW w:w="4253" w:type="dxa"/>
            <w:tcBorders>
              <w:top w:val="single" w:sz="24" w:space="0" w:color="FFFFFF"/>
              <w:left w:val="single" w:sz="8" w:space="0" w:color="FFFFFF"/>
              <w:bottom w:val="single" w:sz="8" w:space="0" w:color="FFFFFF"/>
              <w:right w:val="single" w:sz="8" w:space="0" w:color="FFFFFF"/>
            </w:tcBorders>
            <w:shd w:val="clear" w:color="auto" w:fill="CDD1DC"/>
            <w:tcMar>
              <w:top w:w="72" w:type="dxa"/>
              <w:left w:w="144" w:type="dxa"/>
              <w:bottom w:w="72" w:type="dxa"/>
              <w:right w:w="144" w:type="dxa"/>
            </w:tcMar>
            <w:hideMark/>
          </w:tcPr>
          <w:p w:rsidR="002A3A38" w:rsidRPr="002A3A38" w:rsidRDefault="002A3A38" w:rsidP="002A3A38">
            <w:pPr>
              <w:spacing w:after="0" w:line="240" w:lineRule="auto"/>
              <w:jc w:val="both"/>
              <w:rPr>
                <w:rFonts w:eastAsia="Times New Roman" w:cstheme="minorHAnsi"/>
                <w:lang w:eastAsia="es-ES"/>
              </w:rPr>
            </w:pPr>
            <w:r w:rsidRPr="002A3A38">
              <w:rPr>
                <w:rFonts w:eastAsia="Times New Roman" w:cstheme="minorHAnsi"/>
                <w:color w:val="000000" w:themeColor="dark1"/>
                <w:kern w:val="24"/>
                <w:lang w:val="es-CL" w:eastAsia="es-ES"/>
              </w:rPr>
              <w:t>Existen ácidos fuertes y débiles dependiendo del pH.</w:t>
            </w:r>
          </w:p>
        </w:tc>
        <w:tc>
          <w:tcPr>
            <w:tcW w:w="5812" w:type="dxa"/>
            <w:tcBorders>
              <w:top w:val="single" w:sz="24" w:space="0" w:color="FFFFFF"/>
              <w:left w:val="single" w:sz="8" w:space="0" w:color="FFFFFF"/>
              <w:bottom w:val="single" w:sz="8" w:space="0" w:color="FFFFFF"/>
              <w:right w:val="single" w:sz="8" w:space="0" w:color="FFFFFF"/>
            </w:tcBorders>
            <w:shd w:val="clear" w:color="auto" w:fill="CDD1DC"/>
            <w:tcMar>
              <w:top w:w="72" w:type="dxa"/>
              <w:left w:w="144" w:type="dxa"/>
              <w:bottom w:w="72" w:type="dxa"/>
              <w:right w:w="144" w:type="dxa"/>
            </w:tcMar>
            <w:hideMark/>
          </w:tcPr>
          <w:p w:rsidR="002A3A38" w:rsidRPr="002A3A38" w:rsidRDefault="002A3A38" w:rsidP="002A3A38">
            <w:pPr>
              <w:spacing w:after="0" w:line="240" w:lineRule="auto"/>
              <w:jc w:val="both"/>
              <w:rPr>
                <w:rFonts w:eastAsia="Times New Roman" w:cstheme="minorHAnsi"/>
                <w:lang w:eastAsia="es-ES"/>
              </w:rPr>
            </w:pPr>
            <w:r w:rsidRPr="002A3A38">
              <w:rPr>
                <w:rFonts w:eastAsia="Times New Roman" w:cstheme="minorHAnsi"/>
                <w:color w:val="000000" w:themeColor="dark1"/>
                <w:kern w:val="24"/>
                <w:lang w:val="es-CL" w:eastAsia="es-ES"/>
              </w:rPr>
              <w:t>Existen bases fuertes y débiles dependiendo del pH.</w:t>
            </w:r>
          </w:p>
        </w:tc>
      </w:tr>
      <w:tr w:rsidR="002A3A38" w:rsidRPr="002A3A38" w:rsidTr="00B03EE9">
        <w:trPr>
          <w:trHeight w:val="831"/>
        </w:trPr>
        <w:tc>
          <w:tcPr>
            <w:tcW w:w="4253" w:type="dxa"/>
            <w:tcBorders>
              <w:top w:val="single" w:sz="8" w:space="0" w:color="FFFFFF"/>
              <w:left w:val="single" w:sz="8" w:space="0" w:color="FFFFFF"/>
              <w:bottom w:val="single" w:sz="8" w:space="0" w:color="FFFFFF"/>
              <w:right w:val="single" w:sz="8" w:space="0" w:color="FFFFFF"/>
            </w:tcBorders>
            <w:shd w:val="clear" w:color="auto" w:fill="E8EAEE"/>
            <w:tcMar>
              <w:top w:w="72" w:type="dxa"/>
              <w:left w:w="144" w:type="dxa"/>
              <w:bottom w:w="72" w:type="dxa"/>
              <w:right w:w="144" w:type="dxa"/>
            </w:tcMar>
            <w:hideMark/>
          </w:tcPr>
          <w:p w:rsidR="002A3A38" w:rsidRPr="002A3A38" w:rsidRDefault="002A3A38" w:rsidP="002A3A38">
            <w:pPr>
              <w:spacing w:after="0" w:line="240" w:lineRule="auto"/>
              <w:jc w:val="both"/>
              <w:rPr>
                <w:rFonts w:eastAsia="Times New Roman" w:cstheme="minorHAnsi"/>
                <w:lang w:eastAsia="es-ES"/>
              </w:rPr>
            </w:pPr>
            <w:r w:rsidRPr="002A3A38">
              <w:rPr>
                <w:rFonts w:eastAsia="Times New Roman" w:cstheme="minorHAnsi"/>
                <w:color w:val="000000" w:themeColor="dark1"/>
                <w:kern w:val="24"/>
                <w:lang w:val="es-CL" w:eastAsia="es-ES"/>
              </w:rPr>
              <w:t>Disueltos en agua conducen la electricidad, es decir, son electrolitos.</w:t>
            </w:r>
          </w:p>
        </w:tc>
        <w:tc>
          <w:tcPr>
            <w:tcW w:w="5812" w:type="dxa"/>
            <w:tcBorders>
              <w:top w:val="single" w:sz="8" w:space="0" w:color="FFFFFF"/>
              <w:left w:val="single" w:sz="8" w:space="0" w:color="FFFFFF"/>
              <w:bottom w:val="single" w:sz="8" w:space="0" w:color="FFFFFF"/>
              <w:right w:val="single" w:sz="8" w:space="0" w:color="FFFFFF"/>
            </w:tcBorders>
            <w:shd w:val="clear" w:color="auto" w:fill="E8EAEE"/>
            <w:tcMar>
              <w:top w:w="72" w:type="dxa"/>
              <w:left w:w="144" w:type="dxa"/>
              <w:bottom w:w="72" w:type="dxa"/>
              <w:right w:w="144" w:type="dxa"/>
            </w:tcMar>
            <w:hideMark/>
          </w:tcPr>
          <w:p w:rsidR="002A3A38" w:rsidRPr="002A3A38" w:rsidRDefault="002A3A38" w:rsidP="002A3A38">
            <w:pPr>
              <w:spacing w:after="0" w:line="240" w:lineRule="auto"/>
              <w:jc w:val="both"/>
              <w:rPr>
                <w:rFonts w:eastAsia="Times New Roman" w:cstheme="minorHAnsi"/>
                <w:lang w:eastAsia="es-ES"/>
              </w:rPr>
            </w:pPr>
            <w:r w:rsidRPr="002A3A38">
              <w:rPr>
                <w:rFonts w:eastAsia="Times New Roman" w:cstheme="minorHAnsi"/>
                <w:color w:val="000000" w:themeColor="dark1"/>
                <w:kern w:val="24"/>
                <w:lang w:val="es-CL" w:eastAsia="es-ES"/>
              </w:rPr>
              <w:t>Disueltos en agua conducen la electricidad, es decir, son electrolitos.</w:t>
            </w:r>
          </w:p>
        </w:tc>
      </w:tr>
      <w:tr w:rsidR="002A3A38" w:rsidRPr="002A3A38" w:rsidTr="00B03EE9">
        <w:trPr>
          <w:trHeight w:val="831"/>
        </w:trPr>
        <w:tc>
          <w:tcPr>
            <w:tcW w:w="4253" w:type="dxa"/>
            <w:tcBorders>
              <w:top w:val="single" w:sz="8" w:space="0" w:color="FFFFFF"/>
              <w:left w:val="single" w:sz="8" w:space="0" w:color="FFFFFF"/>
              <w:bottom w:val="single" w:sz="8" w:space="0" w:color="FFFFFF"/>
              <w:right w:val="single" w:sz="8" w:space="0" w:color="FFFFFF"/>
            </w:tcBorders>
            <w:shd w:val="clear" w:color="auto" w:fill="CDD1DC"/>
            <w:tcMar>
              <w:top w:w="72" w:type="dxa"/>
              <w:left w:w="144" w:type="dxa"/>
              <w:bottom w:w="72" w:type="dxa"/>
              <w:right w:w="144" w:type="dxa"/>
            </w:tcMar>
            <w:hideMark/>
          </w:tcPr>
          <w:p w:rsidR="002A3A38" w:rsidRPr="002A3A38" w:rsidRDefault="002A3A38" w:rsidP="002A3A38">
            <w:pPr>
              <w:spacing w:after="0" w:line="240" w:lineRule="auto"/>
              <w:jc w:val="both"/>
              <w:rPr>
                <w:rFonts w:eastAsia="Times New Roman" w:cstheme="minorHAnsi"/>
                <w:lang w:eastAsia="es-ES"/>
              </w:rPr>
            </w:pPr>
            <w:r w:rsidRPr="002A3A38">
              <w:rPr>
                <w:rFonts w:eastAsia="Times New Roman" w:cstheme="minorHAnsi"/>
                <w:color w:val="000000" w:themeColor="dark1"/>
                <w:kern w:val="24"/>
                <w:lang w:val="es-CL" w:eastAsia="es-ES"/>
              </w:rPr>
              <w:t>Tienen sabor agrio y producen sales con las bases.</w:t>
            </w:r>
          </w:p>
        </w:tc>
        <w:tc>
          <w:tcPr>
            <w:tcW w:w="5812" w:type="dxa"/>
            <w:tcBorders>
              <w:top w:val="single" w:sz="8" w:space="0" w:color="FFFFFF"/>
              <w:left w:val="single" w:sz="8" w:space="0" w:color="FFFFFF"/>
              <w:bottom w:val="single" w:sz="8" w:space="0" w:color="FFFFFF"/>
              <w:right w:val="single" w:sz="8" w:space="0" w:color="FFFFFF"/>
            </w:tcBorders>
            <w:shd w:val="clear" w:color="auto" w:fill="CDD1DC"/>
            <w:tcMar>
              <w:top w:w="72" w:type="dxa"/>
              <w:left w:w="144" w:type="dxa"/>
              <w:bottom w:w="72" w:type="dxa"/>
              <w:right w:w="144" w:type="dxa"/>
            </w:tcMar>
            <w:hideMark/>
          </w:tcPr>
          <w:p w:rsidR="002A3A38" w:rsidRPr="002A3A38" w:rsidRDefault="002A3A38" w:rsidP="002A3A38">
            <w:pPr>
              <w:spacing w:after="0" w:line="240" w:lineRule="auto"/>
              <w:jc w:val="both"/>
              <w:rPr>
                <w:rFonts w:eastAsia="Times New Roman" w:cstheme="minorHAnsi"/>
                <w:lang w:eastAsia="es-ES"/>
              </w:rPr>
            </w:pPr>
            <w:r w:rsidRPr="002A3A38">
              <w:rPr>
                <w:rFonts w:eastAsia="Times New Roman" w:cstheme="minorHAnsi"/>
                <w:color w:val="000000" w:themeColor="dark1"/>
                <w:kern w:val="24"/>
                <w:lang w:val="es-CL" w:eastAsia="es-ES"/>
              </w:rPr>
              <w:t>Tienen sabor amargo, son jabonosas al tacto y producen sales con los ácidos.</w:t>
            </w:r>
          </w:p>
        </w:tc>
      </w:tr>
      <w:tr w:rsidR="002A3A38" w:rsidRPr="002A3A38" w:rsidTr="00B03EE9">
        <w:trPr>
          <w:trHeight w:val="817"/>
        </w:trPr>
        <w:tc>
          <w:tcPr>
            <w:tcW w:w="4253" w:type="dxa"/>
            <w:tcBorders>
              <w:top w:val="single" w:sz="8" w:space="0" w:color="FFFFFF"/>
              <w:left w:val="single" w:sz="8" w:space="0" w:color="FFFFFF"/>
              <w:bottom w:val="single" w:sz="8" w:space="0" w:color="FFFFFF"/>
              <w:right w:val="single" w:sz="8" w:space="0" w:color="FFFFFF"/>
            </w:tcBorders>
            <w:shd w:val="clear" w:color="auto" w:fill="E8EAEE"/>
            <w:tcMar>
              <w:top w:w="72" w:type="dxa"/>
              <w:left w:w="144" w:type="dxa"/>
              <w:bottom w:w="72" w:type="dxa"/>
              <w:right w:w="144" w:type="dxa"/>
            </w:tcMar>
            <w:hideMark/>
          </w:tcPr>
          <w:p w:rsidR="002A3A38" w:rsidRPr="002A3A38" w:rsidRDefault="002A3A38" w:rsidP="002A3A38">
            <w:pPr>
              <w:spacing w:after="0" w:line="240" w:lineRule="auto"/>
              <w:jc w:val="both"/>
              <w:rPr>
                <w:rFonts w:eastAsia="Times New Roman" w:cstheme="minorHAnsi"/>
                <w:lang w:eastAsia="es-ES"/>
              </w:rPr>
            </w:pPr>
            <w:r w:rsidRPr="002A3A38">
              <w:rPr>
                <w:rFonts w:eastAsia="Times New Roman" w:cstheme="minorHAnsi"/>
                <w:color w:val="000000" w:themeColor="dark1"/>
                <w:kern w:val="24"/>
                <w:lang w:val="es-CL" w:eastAsia="es-ES"/>
              </w:rPr>
              <w:t>En contacto con el papel tornasol (indicador de pH) varía de azul a rojo.</w:t>
            </w:r>
          </w:p>
        </w:tc>
        <w:tc>
          <w:tcPr>
            <w:tcW w:w="5812" w:type="dxa"/>
            <w:tcBorders>
              <w:top w:val="single" w:sz="8" w:space="0" w:color="FFFFFF"/>
              <w:left w:val="single" w:sz="8" w:space="0" w:color="FFFFFF"/>
              <w:bottom w:val="single" w:sz="8" w:space="0" w:color="FFFFFF"/>
              <w:right w:val="single" w:sz="8" w:space="0" w:color="FFFFFF"/>
            </w:tcBorders>
            <w:shd w:val="clear" w:color="auto" w:fill="E8EAEE"/>
            <w:tcMar>
              <w:top w:w="72" w:type="dxa"/>
              <w:left w:w="144" w:type="dxa"/>
              <w:bottom w:w="72" w:type="dxa"/>
              <w:right w:w="144" w:type="dxa"/>
            </w:tcMar>
            <w:hideMark/>
          </w:tcPr>
          <w:p w:rsidR="002A3A38" w:rsidRPr="002A3A38" w:rsidRDefault="002A3A38" w:rsidP="002A3A38">
            <w:pPr>
              <w:spacing w:after="0" w:line="240" w:lineRule="auto"/>
              <w:jc w:val="both"/>
              <w:rPr>
                <w:rFonts w:eastAsia="Times New Roman" w:cstheme="minorHAnsi"/>
                <w:lang w:eastAsia="es-ES"/>
              </w:rPr>
            </w:pPr>
            <w:r w:rsidRPr="002A3A38">
              <w:rPr>
                <w:rFonts w:eastAsia="Times New Roman" w:cstheme="minorHAnsi"/>
                <w:color w:val="000000" w:themeColor="dark1"/>
                <w:kern w:val="24"/>
                <w:lang w:val="es-CL" w:eastAsia="es-ES"/>
              </w:rPr>
              <w:t>En contacto con el papel tornasol (indicador de pH) varía de rojo a azul.</w:t>
            </w:r>
          </w:p>
        </w:tc>
      </w:tr>
      <w:tr w:rsidR="002A3A38" w:rsidRPr="002A3A38" w:rsidTr="00B03EE9">
        <w:trPr>
          <w:trHeight w:val="1256"/>
        </w:trPr>
        <w:tc>
          <w:tcPr>
            <w:tcW w:w="4253" w:type="dxa"/>
            <w:tcBorders>
              <w:top w:val="single" w:sz="8" w:space="0" w:color="FFFFFF"/>
              <w:left w:val="single" w:sz="8" w:space="0" w:color="FFFFFF"/>
              <w:bottom w:val="single" w:sz="8" w:space="0" w:color="FFFFFF"/>
              <w:right w:val="single" w:sz="8" w:space="0" w:color="FFFFFF"/>
            </w:tcBorders>
            <w:shd w:val="clear" w:color="auto" w:fill="CDD1DC"/>
            <w:tcMar>
              <w:top w:w="72" w:type="dxa"/>
              <w:left w:w="144" w:type="dxa"/>
              <w:bottom w:w="72" w:type="dxa"/>
              <w:right w:w="144" w:type="dxa"/>
            </w:tcMar>
            <w:hideMark/>
          </w:tcPr>
          <w:p w:rsidR="002A3A38" w:rsidRPr="002A3A38" w:rsidRDefault="002A3A38" w:rsidP="002A3A38">
            <w:pPr>
              <w:spacing w:after="0" w:line="240" w:lineRule="auto"/>
              <w:jc w:val="both"/>
              <w:rPr>
                <w:rFonts w:eastAsia="Times New Roman" w:cstheme="minorHAnsi"/>
                <w:lang w:eastAsia="es-ES"/>
              </w:rPr>
            </w:pPr>
            <w:r w:rsidRPr="002A3A38">
              <w:rPr>
                <w:rFonts w:eastAsia="Times New Roman" w:cstheme="minorHAnsi"/>
                <w:color w:val="000000" w:themeColor="dark1"/>
                <w:kern w:val="24"/>
                <w:lang w:val="es-CL" w:eastAsia="es-ES"/>
              </w:rPr>
              <w:t>Reacciona con metales como Zn, Mg y Fe, produciendo H</w:t>
            </w:r>
            <w:r w:rsidRPr="002A3A38">
              <w:rPr>
                <w:rFonts w:eastAsia="Times New Roman" w:cstheme="minorHAnsi"/>
                <w:color w:val="000000" w:themeColor="dark1"/>
                <w:kern w:val="24"/>
                <w:position w:val="-10"/>
                <w:vertAlign w:val="subscript"/>
                <w:lang w:val="es-CL" w:eastAsia="es-ES"/>
              </w:rPr>
              <w:t>2</w:t>
            </w:r>
            <w:r w:rsidRPr="002A3A38">
              <w:rPr>
                <w:rFonts w:eastAsia="Times New Roman" w:cstheme="minorHAnsi"/>
                <w:color w:val="000000" w:themeColor="dark1"/>
                <w:kern w:val="24"/>
                <w:lang w:val="es-CL" w:eastAsia="es-ES"/>
              </w:rPr>
              <w:t xml:space="preserve"> </w:t>
            </w:r>
          </w:p>
          <w:p w:rsidR="002A3A38" w:rsidRPr="002A3A38" w:rsidRDefault="002A3A38" w:rsidP="002A3A38">
            <w:pPr>
              <w:spacing w:after="0" w:line="240" w:lineRule="auto"/>
              <w:jc w:val="both"/>
              <w:rPr>
                <w:rFonts w:eastAsia="Times New Roman" w:cstheme="minorHAnsi"/>
                <w:lang w:val="en-US" w:eastAsia="es-ES"/>
              </w:rPr>
            </w:pPr>
            <w:r w:rsidRPr="002A3A38">
              <w:rPr>
                <w:rFonts w:eastAsia="Times New Roman" w:cstheme="minorHAnsi"/>
                <w:b/>
                <w:bCs/>
                <w:i/>
                <w:iCs/>
                <w:color w:val="000000" w:themeColor="dark1"/>
                <w:kern w:val="24"/>
                <w:lang w:val="en-US" w:eastAsia="es-ES"/>
              </w:rPr>
              <w:t xml:space="preserve">2HCl </w:t>
            </w:r>
            <w:r w:rsidRPr="002A3A38">
              <w:rPr>
                <w:rFonts w:eastAsia="Times New Roman" w:cstheme="minorHAnsi"/>
                <w:b/>
                <w:bCs/>
                <w:i/>
                <w:iCs/>
                <w:color w:val="000000" w:themeColor="dark1"/>
                <w:kern w:val="24"/>
                <w:position w:val="-10"/>
                <w:vertAlign w:val="subscript"/>
                <w:lang w:val="en-US" w:eastAsia="es-ES"/>
              </w:rPr>
              <w:t xml:space="preserve">(ac) </w:t>
            </w:r>
            <w:r w:rsidRPr="002A3A38">
              <w:rPr>
                <w:rFonts w:eastAsia="Times New Roman" w:cstheme="minorHAnsi"/>
                <w:b/>
                <w:bCs/>
                <w:i/>
                <w:iCs/>
                <w:color w:val="000000" w:themeColor="dark1"/>
                <w:kern w:val="24"/>
                <w:lang w:val="en-US" w:eastAsia="es-ES"/>
              </w:rPr>
              <w:t xml:space="preserve">+ Mg </w:t>
            </w:r>
            <w:r w:rsidRPr="002A3A38">
              <w:rPr>
                <w:rFonts w:eastAsia="Times New Roman" w:cstheme="minorHAnsi"/>
                <w:b/>
                <w:bCs/>
                <w:i/>
                <w:iCs/>
                <w:color w:val="000000" w:themeColor="dark1"/>
                <w:kern w:val="24"/>
                <w:position w:val="-10"/>
                <w:vertAlign w:val="subscript"/>
                <w:lang w:val="en-US" w:eastAsia="es-ES"/>
              </w:rPr>
              <w:t xml:space="preserve">(s) </w:t>
            </w:r>
            <w:r w:rsidRPr="002A3A38">
              <w:rPr>
                <w:rFonts w:eastAsia="Times New Roman" w:cstheme="minorHAnsi"/>
                <w:b/>
                <w:bCs/>
                <w:i/>
                <w:iCs/>
                <w:color w:val="000000" w:themeColor="dark1"/>
                <w:kern w:val="24"/>
                <w:lang w:val="es-CL" w:eastAsia="es-ES"/>
              </w:rPr>
              <w:sym w:font="Wingdings" w:char="F0E8"/>
            </w:r>
            <w:r w:rsidRPr="002A3A38">
              <w:rPr>
                <w:rFonts w:eastAsia="Times New Roman" w:cstheme="minorHAnsi"/>
                <w:b/>
                <w:bCs/>
                <w:i/>
                <w:iCs/>
                <w:color w:val="000000" w:themeColor="dark1"/>
                <w:kern w:val="24"/>
                <w:lang w:val="en-US" w:eastAsia="es-ES"/>
              </w:rPr>
              <w:t xml:space="preserve"> </w:t>
            </w:r>
            <w:proofErr w:type="spellStart"/>
            <w:r w:rsidRPr="002A3A38">
              <w:rPr>
                <w:rFonts w:eastAsia="Times New Roman" w:cstheme="minorHAnsi"/>
                <w:b/>
                <w:bCs/>
                <w:i/>
                <w:iCs/>
                <w:color w:val="000000" w:themeColor="dark1"/>
                <w:kern w:val="24"/>
                <w:lang w:val="en-US" w:eastAsia="es-ES"/>
              </w:rPr>
              <w:t>MgCl</w:t>
            </w:r>
            <w:proofErr w:type="spellEnd"/>
            <w:r w:rsidRPr="002A3A38">
              <w:rPr>
                <w:rFonts w:eastAsia="Times New Roman" w:cstheme="minorHAnsi"/>
                <w:b/>
                <w:bCs/>
                <w:i/>
                <w:iCs/>
                <w:color w:val="000000" w:themeColor="dark1"/>
                <w:kern w:val="24"/>
                <w:position w:val="-10"/>
                <w:vertAlign w:val="subscript"/>
                <w:lang w:val="en-US" w:eastAsia="es-ES"/>
              </w:rPr>
              <w:t>2</w:t>
            </w:r>
            <w:r w:rsidRPr="002A3A38">
              <w:rPr>
                <w:rFonts w:eastAsia="Times New Roman" w:cstheme="minorHAnsi"/>
                <w:b/>
                <w:bCs/>
                <w:i/>
                <w:iCs/>
                <w:color w:val="000000" w:themeColor="dark1"/>
                <w:kern w:val="24"/>
                <w:lang w:val="en-US" w:eastAsia="es-ES"/>
              </w:rPr>
              <w:t xml:space="preserve"> </w:t>
            </w:r>
            <w:r w:rsidRPr="002A3A38">
              <w:rPr>
                <w:rFonts w:eastAsia="Times New Roman" w:cstheme="minorHAnsi"/>
                <w:b/>
                <w:bCs/>
                <w:i/>
                <w:iCs/>
                <w:color w:val="000000" w:themeColor="dark1"/>
                <w:kern w:val="24"/>
                <w:position w:val="-10"/>
                <w:vertAlign w:val="subscript"/>
                <w:lang w:val="en-US" w:eastAsia="es-ES"/>
              </w:rPr>
              <w:t xml:space="preserve">(ac) </w:t>
            </w:r>
            <w:r w:rsidRPr="002A3A38">
              <w:rPr>
                <w:rFonts w:eastAsia="Times New Roman" w:cstheme="minorHAnsi"/>
                <w:b/>
                <w:bCs/>
                <w:i/>
                <w:iCs/>
                <w:color w:val="000000" w:themeColor="dark1"/>
                <w:kern w:val="24"/>
                <w:lang w:val="en-US" w:eastAsia="es-ES"/>
              </w:rPr>
              <w:t>+ H</w:t>
            </w:r>
            <w:r w:rsidRPr="002A3A38">
              <w:rPr>
                <w:rFonts w:eastAsia="Times New Roman" w:cstheme="minorHAnsi"/>
                <w:b/>
                <w:bCs/>
                <w:i/>
                <w:iCs/>
                <w:color w:val="000000" w:themeColor="dark1"/>
                <w:kern w:val="24"/>
                <w:position w:val="-10"/>
                <w:vertAlign w:val="subscript"/>
                <w:lang w:val="en-US" w:eastAsia="es-ES"/>
              </w:rPr>
              <w:t>2</w:t>
            </w:r>
            <w:r w:rsidRPr="002A3A38">
              <w:rPr>
                <w:rFonts w:eastAsia="Times New Roman" w:cstheme="minorHAnsi"/>
                <w:b/>
                <w:bCs/>
                <w:i/>
                <w:iCs/>
                <w:color w:val="000000" w:themeColor="dark1"/>
                <w:kern w:val="24"/>
                <w:lang w:val="en-US" w:eastAsia="es-ES"/>
              </w:rPr>
              <w:t xml:space="preserve"> </w:t>
            </w:r>
            <w:r w:rsidRPr="002A3A38">
              <w:rPr>
                <w:rFonts w:eastAsia="Times New Roman" w:cstheme="minorHAnsi"/>
                <w:b/>
                <w:bCs/>
                <w:i/>
                <w:iCs/>
                <w:color w:val="000000" w:themeColor="dark1"/>
                <w:kern w:val="24"/>
                <w:position w:val="-10"/>
                <w:vertAlign w:val="subscript"/>
                <w:lang w:val="en-US" w:eastAsia="es-ES"/>
              </w:rPr>
              <w:t xml:space="preserve">(g) </w:t>
            </w:r>
          </w:p>
        </w:tc>
        <w:tc>
          <w:tcPr>
            <w:tcW w:w="5812" w:type="dxa"/>
            <w:tcBorders>
              <w:top w:val="single" w:sz="8" w:space="0" w:color="FFFFFF"/>
              <w:left w:val="single" w:sz="8" w:space="0" w:color="FFFFFF"/>
              <w:bottom w:val="single" w:sz="8" w:space="0" w:color="FFFFFF"/>
              <w:right w:val="single" w:sz="8" w:space="0" w:color="FFFFFF"/>
            </w:tcBorders>
            <w:shd w:val="clear" w:color="auto" w:fill="CDD1DC"/>
            <w:tcMar>
              <w:top w:w="72" w:type="dxa"/>
              <w:left w:w="144" w:type="dxa"/>
              <w:bottom w:w="72" w:type="dxa"/>
              <w:right w:w="144" w:type="dxa"/>
            </w:tcMar>
            <w:hideMark/>
          </w:tcPr>
          <w:p w:rsidR="002A3A38" w:rsidRPr="002A3A38" w:rsidRDefault="002A3A38" w:rsidP="002A3A38">
            <w:pPr>
              <w:spacing w:after="0" w:line="240" w:lineRule="auto"/>
              <w:jc w:val="both"/>
              <w:rPr>
                <w:rFonts w:eastAsia="Times New Roman" w:cstheme="minorHAnsi"/>
                <w:lang w:eastAsia="es-ES"/>
              </w:rPr>
            </w:pPr>
            <w:r w:rsidRPr="002A3A38">
              <w:rPr>
                <w:rFonts w:eastAsia="Times New Roman" w:cstheme="minorHAnsi"/>
                <w:color w:val="000000" w:themeColor="dark1"/>
                <w:kern w:val="24"/>
                <w:lang w:val="es-CL" w:eastAsia="es-ES"/>
              </w:rPr>
              <w:t>Reaccionan con las grasas formando jabones.</w:t>
            </w:r>
          </w:p>
        </w:tc>
      </w:tr>
    </w:tbl>
    <w:p w:rsidR="002C10BA" w:rsidRPr="002C10BA" w:rsidRDefault="002C10BA">
      <w:pPr>
        <w:rPr>
          <w:rFonts w:cstheme="minorHAnsi"/>
          <w:b/>
        </w:rPr>
      </w:pPr>
      <w:r w:rsidRPr="002C10BA">
        <w:rPr>
          <w:rFonts w:cstheme="minorHAnsi"/>
          <w:color w:val="555555"/>
          <w:shd w:val="clear" w:color="auto" w:fill="FFFFFF"/>
        </w:rPr>
        <w:t>Tanto ácidos como bases se encuentran en gran cantidad en productos usados en la vida cotidiana, para la industria y la higiene, así como en frutas y otros alimentos, mientras que el exceso o defecto de sus cantidades relativas en nuestro organismo se traduce en problemas de salud.</w:t>
      </w:r>
    </w:p>
    <w:p w:rsidR="002A3A38" w:rsidRPr="00B03EE9" w:rsidRDefault="002A3A38">
      <w:pPr>
        <w:rPr>
          <w:b/>
        </w:rPr>
      </w:pPr>
      <w:r w:rsidRPr="00B03EE9">
        <w:rPr>
          <w:b/>
        </w:rPr>
        <w:t>Teorías  Acido – Base</w:t>
      </w:r>
    </w:p>
    <w:p w:rsidR="002A3A38" w:rsidRDefault="002A3A38">
      <w:r>
        <w:t xml:space="preserve">Muchos químicos intentaron responder una pregunta ¿qué es un ácido? La respuesta se obtuvo gracias a los químicos </w:t>
      </w:r>
      <w:proofErr w:type="spellStart"/>
      <w:r>
        <w:t>Svante</w:t>
      </w:r>
      <w:proofErr w:type="spellEnd"/>
      <w:r>
        <w:t xml:space="preserve"> Arrhenius, Johannes </w:t>
      </w:r>
      <w:proofErr w:type="spellStart"/>
      <w:r>
        <w:t>Nicolaus</w:t>
      </w:r>
      <w:proofErr w:type="spellEnd"/>
      <w:r>
        <w:t xml:space="preserve"> </w:t>
      </w:r>
      <w:proofErr w:type="spellStart"/>
      <w:r>
        <w:t>Brönsted</w:t>
      </w:r>
      <w:proofErr w:type="spellEnd"/>
      <w:r>
        <w:t xml:space="preserve">, Thomas M. </w:t>
      </w:r>
      <w:proofErr w:type="spellStart"/>
      <w:r>
        <w:t>Lowry</w:t>
      </w:r>
      <w:proofErr w:type="spellEnd"/>
      <w:r>
        <w:t xml:space="preserve"> y S. Lewis, quienes contribuyeron enormemente en lo que es la teoría de los ácidos y bases, gracias a experimentos que hacían con la ayuda del papel tornasol, un papel impregnado de una disolución que cambia de color según distinga a una base o a un ácido.</w:t>
      </w:r>
    </w:p>
    <w:p w:rsidR="00B03EE9" w:rsidRDefault="002A3A38">
      <w:r>
        <w:t xml:space="preserve">. </w:t>
      </w:r>
      <w:r w:rsidRPr="00B03EE9">
        <w:rPr>
          <w:b/>
        </w:rPr>
        <w:t>Teoría de Arrhenius</w:t>
      </w:r>
      <w:r>
        <w:t xml:space="preserve"> En 1887, el científico sueco </w:t>
      </w:r>
      <w:proofErr w:type="spellStart"/>
      <w:r>
        <w:t>Svante</w:t>
      </w:r>
      <w:proofErr w:type="spellEnd"/>
      <w:r>
        <w:t xml:space="preserve"> Arrhenius elaboró su teoría de disociación iónica, en la que establecía que hay sustancias (electrolitos) que en disolución se disocian. A partir de ella se establece, por primera vez, la siguiente definición para las sustancias ácidas y básicas:</w:t>
      </w:r>
    </w:p>
    <w:p w:rsidR="00B03EE9" w:rsidRDefault="002A3A38">
      <w:r>
        <w:t xml:space="preserve"> • Ácido: Es una sustancia que en disolución acuosa libera iones hidrógeno (H+) o protones. Según la ecuación general: </w:t>
      </w:r>
      <w:r w:rsidR="00B03EE9">
        <w:t xml:space="preserve">          </w:t>
      </w:r>
      <w:proofErr w:type="gramStart"/>
      <w:r>
        <w:t>HA(</w:t>
      </w:r>
      <w:proofErr w:type="spellStart"/>
      <w:proofErr w:type="gramEnd"/>
      <w:r>
        <w:t>ac</w:t>
      </w:r>
      <w:proofErr w:type="spellEnd"/>
      <w:r>
        <w:t xml:space="preserve"> ) </w:t>
      </w:r>
      <w:r>
        <w:t> </w:t>
      </w:r>
      <w:r>
        <w:t> → </w:t>
      </w:r>
      <w:r>
        <w:t> </w:t>
      </w:r>
      <w:r>
        <w:t>H + (</w:t>
      </w:r>
      <w:proofErr w:type="spellStart"/>
      <w:r>
        <w:t>ac</w:t>
      </w:r>
      <w:proofErr w:type="spellEnd"/>
      <w:r>
        <w:t> )    +   A - (</w:t>
      </w:r>
      <w:proofErr w:type="spellStart"/>
      <w:r>
        <w:t>ac</w:t>
      </w:r>
      <w:proofErr w:type="spellEnd"/>
      <w:r>
        <w:t xml:space="preserve"> ) </w:t>
      </w:r>
    </w:p>
    <w:p w:rsidR="00B03EE9" w:rsidRDefault="002A3A38">
      <w:proofErr w:type="spellStart"/>
      <w:r>
        <w:t>Donde</w:t>
      </w:r>
      <w:proofErr w:type="spellEnd"/>
      <w:r>
        <w:t>: H+ corresponde al ión hidrógeno con carga positiva (+1).</w:t>
      </w:r>
    </w:p>
    <w:p w:rsidR="002A3A38" w:rsidRDefault="002A3A38">
      <w:r>
        <w:t xml:space="preserve"> A– corresponde a un no metal o un anión con carga negativa (–1).</w:t>
      </w:r>
    </w:p>
    <w:p w:rsidR="00B03EE9" w:rsidRPr="00B03EE9" w:rsidRDefault="00B03EE9">
      <w:pPr>
        <w:rPr>
          <w:vertAlign w:val="superscript"/>
        </w:rPr>
      </w:pPr>
      <w:proofErr w:type="gramStart"/>
      <w:r>
        <w:t>EJEMPLO :</w:t>
      </w:r>
      <w:proofErr w:type="gramEnd"/>
      <w:r>
        <w:t xml:space="preserve">       HC l   (</w:t>
      </w:r>
      <w:proofErr w:type="spellStart"/>
      <w:r>
        <w:t>ac</w:t>
      </w:r>
      <w:proofErr w:type="spellEnd"/>
      <w:r>
        <w:t xml:space="preserve"> ) </w:t>
      </w:r>
      <w:r>
        <w:t> </w:t>
      </w:r>
      <w:r>
        <w:t> → </w:t>
      </w:r>
      <w:r>
        <w:t> </w:t>
      </w:r>
      <w:r>
        <w:t>H</w:t>
      </w:r>
      <w:r>
        <w:rPr>
          <w:vertAlign w:val="superscript"/>
        </w:rPr>
        <w:t>+</w:t>
      </w:r>
      <w:r>
        <w:t xml:space="preserve">    +    Cl</w:t>
      </w:r>
      <w:r>
        <w:rPr>
          <w:vertAlign w:val="superscript"/>
        </w:rPr>
        <w:t>--</w:t>
      </w:r>
    </w:p>
    <w:p w:rsidR="00B03EE9" w:rsidRDefault="00B03EE9">
      <w:r w:rsidRPr="00B03EE9">
        <w:rPr>
          <w:b/>
        </w:rPr>
        <w:lastRenderedPageBreak/>
        <w:t>Base</w:t>
      </w:r>
      <w:r>
        <w:t>: Es la sustancia que en disolución acuosa se disocia, liberando iones hidroxilos (OH</w:t>
      </w:r>
      <w:proofErr w:type="gramStart"/>
      <w:r>
        <w:t>– )</w:t>
      </w:r>
      <w:proofErr w:type="gramEnd"/>
      <w:r>
        <w:t xml:space="preserve">. Según la ecuación general:     </w:t>
      </w:r>
      <w:proofErr w:type="gramStart"/>
      <w:r>
        <w:t>XOH(</w:t>
      </w:r>
      <w:proofErr w:type="spellStart"/>
      <w:proofErr w:type="gramEnd"/>
      <w:r>
        <w:t>ac</w:t>
      </w:r>
      <w:proofErr w:type="spellEnd"/>
      <w:r>
        <w:t xml:space="preserve"> ) </w:t>
      </w:r>
      <w:r>
        <w:t> </w:t>
      </w:r>
      <w:r>
        <w:t> → </w:t>
      </w:r>
      <w:r>
        <w:t> </w:t>
      </w:r>
      <w:r>
        <w:t xml:space="preserve"> X+ (</w:t>
      </w:r>
      <w:proofErr w:type="spellStart"/>
      <w:r>
        <w:t>ac</w:t>
      </w:r>
      <w:proofErr w:type="spellEnd"/>
      <w:r>
        <w:t> )    +   OH - (</w:t>
      </w:r>
      <w:proofErr w:type="spellStart"/>
      <w:r>
        <w:t>ac</w:t>
      </w:r>
      <w:proofErr w:type="spellEnd"/>
      <w:r>
        <w:t xml:space="preserve"> ) </w:t>
      </w:r>
    </w:p>
    <w:p w:rsidR="00B03EE9" w:rsidRDefault="00B03EE9">
      <w:r>
        <w:t>El término XOH, representa a la base que al disociarse libera iones     X+      y    OH</w:t>
      </w:r>
      <w:proofErr w:type="gramStart"/>
      <w:r>
        <w:t>− .</w:t>
      </w:r>
      <w:proofErr w:type="gramEnd"/>
    </w:p>
    <w:p w:rsidR="00B03EE9" w:rsidRDefault="00B03EE9">
      <w:r>
        <w:t xml:space="preserve"> El ion X</w:t>
      </w:r>
      <w:proofErr w:type="gramStart"/>
      <w:r>
        <w:t>+ ,</w:t>
      </w:r>
      <w:proofErr w:type="gramEnd"/>
      <w:r>
        <w:t xml:space="preserve"> corresponde a un metal de carga positiva ( + 1 ).  El ion OH− representa al grupo hidroxilo, de carga negativa ( − 1 ).</w:t>
      </w:r>
    </w:p>
    <w:p w:rsidR="00B03EE9" w:rsidRDefault="00B03EE9">
      <w:r w:rsidRPr="00B03EE9">
        <w:t xml:space="preserve">  EJEMPLO:                    </w:t>
      </w:r>
      <w:proofErr w:type="spellStart"/>
      <w:proofErr w:type="gramStart"/>
      <w:r w:rsidRPr="00B03EE9">
        <w:t>NaOH</w:t>
      </w:r>
      <w:proofErr w:type="spellEnd"/>
      <w:r w:rsidRPr="00B03EE9">
        <w:t>(</w:t>
      </w:r>
      <w:proofErr w:type="spellStart"/>
      <w:proofErr w:type="gramEnd"/>
      <w:r w:rsidRPr="00B03EE9">
        <w:t>ac</w:t>
      </w:r>
      <w:proofErr w:type="spellEnd"/>
      <w:r w:rsidRPr="00B03EE9">
        <w:t> )</w:t>
      </w:r>
      <w:r>
        <w:t> </w:t>
      </w:r>
      <w:r w:rsidRPr="00B03EE9">
        <w:t> → </w:t>
      </w:r>
      <w:r>
        <w:t> </w:t>
      </w:r>
      <w:proofErr w:type="spellStart"/>
      <w:r w:rsidRPr="00B03EE9">
        <w:t>Na</w:t>
      </w:r>
      <w:proofErr w:type="spellEnd"/>
      <w:r>
        <w:rPr>
          <w:vertAlign w:val="superscript"/>
        </w:rPr>
        <w:t>+</w:t>
      </w:r>
      <w:r w:rsidRPr="00B03EE9">
        <w:t>(</w:t>
      </w:r>
      <w:proofErr w:type="spellStart"/>
      <w:r w:rsidRPr="00B03EE9">
        <w:t>ac</w:t>
      </w:r>
      <w:proofErr w:type="spellEnd"/>
      <w:r w:rsidRPr="00B03EE9">
        <w:t>)</w:t>
      </w:r>
      <w:r>
        <w:t xml:space="preserve">   </w:t>
      </w:r>
      <w:r w:rsidRPr="00B03EE9">
        <w:t xml:space="preserve"> +</w:t>
      </w:r>
      <w:r>
        <w:t xml:space="preserve">  </w:t>
      </w:r>
      <w:r w:rsidRPr="00B03EE9">
        <w:t xml:space="preserve"> OH</w:t>
      </w:r>
      <w:r>
        <w:rPr>
          <w:vertAlign w:val="superscript"/>
        </w:rPr>
        <w:t>-</w:t>
      </w:r>
      <w:r w:rsidRPr="00B03EE9">
        <w:t>(</w:t>
      </w:r>
      <w:proofErr w:type="spellStart"/>
      <w:r w:rsidRPr="00B03EE9">
        <w:t>ac</w:t>
      </w:r>
      <w:proofErr w:type="spellEnd"/>
      <w:r w:rsidRPr="00B03EE9">
        <w:t>)</w:t>
      </w:r>
    </w:p>
    <w:p w:rsidR="00B03EE9" w:rsidRDefault="00B03EE9">
      <w:r>
        <w:t>No obstante, los aportes de Arrhenius a la descripción de ácidos y bases se ve restringida, pues no todas aquellas sustancia que contienen hidrógeno son ácidos, como por ejemplo el amoniaco (NH3 ) cuyo comportamiento operativo es básico, es decir, reacciona con grasas, no con metales y en la fenolftaleína se torna fucsia en su presencia. Como podrás observar el ión hidrógeno (H+ (</w:t>
      </w:r>
      <w:proofErr w:type="spellStart"/>
      <w:r>
        <w:t>ac</w:t>
      </w:r>
      <w:proofErr w:type="spellEnd"/>
      <w:r>
        <w:t> </w:t>
      </w:r>
      <w:proofErr w:type="gramStart"/>
      <w:r>
        <w:t>) )</w:t>
      </w:r>
      <w:proofErr w:type="gramEnd"/>
      <w:r>
        <w:t xml:space="preserve"> es un protón sin electrón de valencia (fue liberado para ser catión). Dicha partícula con carga positiva actúa fuertemente con los pares electrónicos desapareados de las moléculas del agua para formar iones hidrógeno hidratados o comúnmente conocido como ión hidronio (H</w:t>
      </w:r>
      <w:r>
        <w:rPr>
          <w:vertAlign w:val="subscript"/>
        </w:rPr>
        <w:t>3</w:t>
      </w:r>
      <w:r>
        <w:t>O</w:t>
      </w:r>
      <w:r>
        <w:rPr>
          <w:vertAlign w:val="superscript"/>
        </w:rPr>
        <w:t>+</w:t>
      </w:r>
      <w:r>
        <w:t xml:space="preserve"> (</w:t>
      </w:r>
      <w:proofErr w:type="spellStart"/>
      <w:r>
        <w:t>ac</w:t>
      </w:r>
      <w:proofErr w:type="spellEnd"/>
      <w:r>
        <w:t> ) ) Se usan los símbolos H+ (</w:t>
      </w:r>
      <w:proofErr w:type="spellStart"/>
      <w:r>
        <w:t>ac</w:t>
      </w:r>
      <w:proofErr w:type="spellEnd"/>
      <w:r>
        <w:t> ) y H</w:t>
      </w:r>
      <w:r>
        <w:rPr>
          <w:vertAlign w:val="subscript"/>
        </w:rPr>
        <w:t>3</w:t>
      </w:r>
      <w:r>
        <w:t>O</w:t>
      </w:r>
      <w:r>
        <w:rPr>
          <w:vertAlign w:val="superscript"/>
        </w:rPr>
        <w:t>+</w:t>
      </w:r>
      <w:r>
        <w:t xml:space="preserve"> (</w:t>
      </w:r>
      <w:proofErr w:type="spellStart"/>
      <w:r>
        <w:t>ac</w:t>
      </w:r>
      <w:proofErr w:type="spellEnd"/>
      <w:r>
        <w:t> ) indistintamente, para representar lo mismo: el protón hidratado al que se deben las propiedades características de las disoluciones acuosas de ácidos. Suele emplearse el ión H+ (</w:t>
      </w:r>
      <w:proofErr w:type="spellStart"/>
      <w:r>
        <w:t>ac</w:t>
      </w:r>
      <w:proofErr w:type="spellEnd"/>
      <w:r>
        <w:t xml:space="preserve"> ) para simplificar y por conveniencia, </w:t>
      </w:r>
      <w:proofErr w:type="spellStart"/>
      <w:r>
        <w:t>aún</w:t>
      </w:r>
      <w:proofErr w:type="spellEnd"/>
      <w:r>
        <w:t xml:space="preserve"> cuando H</w:t>
      </w:r>
      <w:r>
        <w:rPr>
          <w:vertAlign w:val="subscript"/>
        </w:rPr>
        <w:t>3</w:t>
      </w:r>
      <w:r>
        <w:t>O</w:t>
      </w:r>
      <w:r>
        <w:rPr>
          <w:vertAlign w:val="superscript"/>
        </w:rPr>
        <w:t>+</w:t>
      </w:r>
      <w:r>
        <w:t xml:space="preserve"> (</w:t>
      </w:r>
      <w:proofErr w:type="spellStart"/>
      <w:r>
        <w:t>ac</w:t>
      </w:r>
      <w:proofErr w:type="spellEnd"/>
      <w:r>
        <w:t> ) es más correcta y acorde a la realidad.</w:t>
      </w:r>
    </w:p>
    <w:p w:rsidR="00B03EE9" w:rsidRDefault="00B03EE9">
      <w:r w:rsidRPr="00B03EE9">
        <w:rPr>
          <w:b/>
        </w:rPr>
        <w:t xml:space="preserve">Teoría de </w:t>
      </w:r>
      <w:proofErr w:type="spellStart"/>
      <w:r w:rsidRPr="00B03EE9">
        <w:rPr>
          <w:b/>
        </w:rPr>
        <w:t>Brönsted</w:t>
      </w:r>
      <w:proofErr w:type="spellEnd"/>
      <w:r w:rsidRPr="00B03EE9">
        <w:rPr>
          <w:b/>
        </w:rPr>
        <w:t xml:space="preserve"> – </w:t>
      </w:r>
      <w:proofErr w:type="spellStart"/>
      <w:proofErr w:type="gramStart"/>
      <w:r w:rsidRPr="00B03EE9">
        <w:rPr>
          <w:b/>
        </w:rPr>
        <w:t>Lowry</w:t>
      </w:r>
      <w:proofErr w:type="spellEnd"/>
      <w:r>
        <w:rPr>
          <w:b/>
        </w:rPr>
        <w:t xml:space="preserve"> :</w:t>
      </w:r>
      <w:proofErr w:type="gramEnd"/>
      <w:r>
        <w:rPr>
          <w:b/>
        </w:rPr>
        <w:t xml:space="preserve">  </w:t>
      </w:r>
    </w:p>
    <w:p w:rsidR="00CD7388" w:rsidRDefault="00CD7388">
      <w:r>
        <w:t xml:space="preserve">Otra de las teorías fundamentales en ácidos y bases es la que plantearon en 1923 los químicos Johannes </w:t>
      </w:r>
      <w:proofErr w:type="spellStart"/>
      <w:r>
        <w:t>Brönsted</w:t>
      </w:r>
      <w:proofErr w:type="spellEnd"/>
      <w:r>
        <w:t xml:space="preserve"> y Thomas </w:t>
      </w:r>
      <w:proofErr w:type="spellStart"/>
      <w:r>
        <w:t>Lowry</w:t>
      </w:r>
      <w:proofErr w:type="spellEnd"/>
      <w:r>
        <w:t xml:space="preserve"> en forma independiente. Proponen una definición más general para ácidos y bases, basándose en una idea revolucionaría “las reacciones ácido – base implican transferencia de iones hidrógeno de una sustancia a otra.</w:t>
      </w:r>
    </w:p>
    <w:p w:rsidR="00CD7388" w:rsidRDefault="00CD7388">
      <w:r>
        <w:t xml:space="preserve"> • </w:t>
      </w:r>
      <w:r w:rsidRPr="00CD7388">
        <w:rPr>
          <w:b/>
        </w:rPr>
        <w:t>Ácido</w:t>
      </w:r>
      <w:r>
        <w:t>: Es una sustancia que en disolución puede donar uno o más protones (iones H</w:t>
      </w:r>
      <w:proofErr w:type="gramStart"/>
      <w:r>
        <w:t>+ )</w:t>
      </w:r>
      <w:proofErr w:type="gramEnd"/>
      <w:r>
        <w:t xml:space="preserve"> ,  por ejemplo el comportamiento del ácido clorhídrico en la siguiente ecuación: </w:t>
      </w:r>
    </w:p>
    <w:p w:rsidR="00CD7388" w:rsidRDefault="00CD7388">
      <w:proofErr w:type="spellStart"/>
      <w:proofErr w:type="gramStart"/>
      <w:r w:rsidRPr="00CD7388">
        <w:rPr>
          <w:color w:val="FF0000"/>
        </w:rPr>
        <w:t>HCl</w:t>
      </w:r>
      <w:proofErr w:type="spellEnd"/>
      <w:r>
        <w:t>(</w:t>
      </w:r>
      <w:proofErr w:type="spellStart"/>
      <w:proofErr w:type="gramEnd"/>
      <w:r>
        <w:t>ac</w:t>
      </w:r>
      <w:proofErr w:type="spellEnd"/>
      <w:r>
        <w:t> )    +   H</w:t>
      </w:r>
      <w:r>
        <w:rPr>
          <w:vertAlign w:val="subscript"/>
        </w:rPr>
        <w:t>2</w:t>
      </w:r>
      <w:r>
        <w:t>O(l )  </w:t>
      </w:r>
      <w:r>
        <w:t> </w:t>
      </w:r>
      <w:r>
        <w:t> → </w:t>
      </w:r>
      <w:r>
        <w:t> </w:t>
      </w:r>
      <w:r>
        <w:t>H</w:t>
      </w:r>
      <w:r>
        <w:rPr>
          <w:vertAlign w:val="subscript"/>
        </w:rPr>
        <w:t>3</w:t>
      </w:r>
      <w:r>
        <w:t>O + (</w:t>
      </w:r>
      <w:proofErr w:type="spellStart"/>
      <w:r>
        <w:t>ac</w:t>
      </w:r>
      <w:proofErr w:type="spellEnd"/>
      <w:r>
        <w:t> )    +   </w:t>
      </w:r>
      <w:r w:rsidRPr="00CD7388">
        <w:rPr>
          <w:color w:val="FF0000"/>
        </w:rPr>
        <w:t xml:space="preserve">Cl  - </w:t>
      </w:r>
      <w:r>
        <w:t>(</w:t>
      </w:r>
      <w:proofErr w:type="spellStart"/>
      <w:r>
        <w:t>ac</w:t>
      </w:r>
      <w:proofErr w:type="spellEnd"/>
      <w:r>
        <w:t xml:space="preserve"> )  que también es correcto expresar como:             </w:t>
      </w:r>
      <w:proofErr w:type="spellStart"/>
      <w:r>
        <w:t>HCl</w:t>
      </w:r>
      <w:proofErr w:type="spellEnd"/>
      <w:r>
        <w:t>(</w:t>
      </w:r>
      <w:proofErr w:type="spellStart"/>
      <w:r>
        <w:t>ac</w:t>
      </w:r>
      <w:proofErr w:type="spellEnd"/>
      <w:r>
        <w:t xml:space="preserve"> ) </w:t>
      </w:r>
      <w:r>
        <w:t> </w:t>
      </w:r>
      <w:r>
        <w:t> → </w:t>
      </w:r>
      <w:r>
        <w:t> </w:t>
      </w:r>
      <w:r>
        <w:t>H+ (</w:t>
      </w:r>
      <w:proofErr w:type="spellStart"/>
      <w:r>
        <w:t>ac</w:t>
      </w:r>
      <w:proofErr w:type="spellEnd"/>
      <w:r>
        <w:t> )    +   Cl - (</w:t>
      </w:r>
      <w:proofErr w:type="spellStart"/>
      <w:r>
        <w:t>ac</w:t>
      </w:r>
      <w:proofErr w:type="spellEnd"/>
      <w:r>
        <w:t xml:space="preserve"> ) </w:t>
      </w:r>
    </w:p>
    <w:p w:rsidR="00CD7388" w:rsidRDefault="00CD7388">
      <w:r>
        <w:t xml:space="preserve"> El </w:t>
      </w:r>
      <w:proofErr w:type="spellStart"/>
      <w:r>
        <w:t>HCl</w:t>
      </w:r>
      <w:proofErr w:type="spellEnd"/>
      <w:r>
        <w:t>, presente en disolución acuosa se disocia para generar como productos iones cloruro (Cl </w:t>
      </w:r>
      <w:proofErr w:type="gramStart"/>
      <w:r>
        <w:t>- )</w:t>
      </w:r>
      <w:proofErr w:type="gramEnd"/>
      <w:r>
        <w:t xml:space="preserve"> e iones hidronio (H3 O+ ) , para lo cual ha cedido o liberado un ión hidrógeno a la disolución. </w:t>
      </w:r>
    </w:p>
    <w:p w:rsidR="00CD7388" w:rsidRDefault="00CD7388">
      <w:r>
        <w:t xml:space="preserve">• </w:t>
      </w:r>
      <w:r w:rsidRPr="00CD7388">
        <w:rPr>
          <w:b/>
        </w:rPr>
        <w:t>Base</w:t>
      </w:r>
      <w:r>
        <w:t>: Es una sustancia que en disolución capta protones (iones H+). Mirando el mismo ejemplo anterior, observaremos el comportamiento del agua:</w:t>
      </w:r>
    </w:p>
    <w:p w:rsidR="00CD7388" w:rsidRDefault="00CD7388">
      <w:r>
        <w:t xml:space="preserve"> </w:t>
      </w:r>
      <w:proofErr w:type="spellStart"/>
      <w:proofErr w:type="gramStart"/>
      <w:r>
        <w:t>HCl</w:t>
      </w:r>
      <w:proofErr w:type="spellEnd"/>
      <w:r>
        <w:t>(</w:t>
      </w:r>
      <w:proofErr w:type="spellStart"/>
      <w:proofErr w:type="gramEnd"/>
      <w:r>
        <w:t>ac</w:t>
      </w:r>
      <w:proofErr w:type="spellEnd"/>
      <w:r>
        <w:t> )    +   </w:t>
      </w:r>
      <w:r>
        <w:rPr>
          <w:color w:val="FF0000"/>
        </w:rPr>
        <w:t>H</w:t>
      </w:r>
      <w:r>
        <w:rPr>
          <w:color w:val="FF0000"/>
          <w:vertAlign w:val="subscript"/>
        </w:rPr>
        <w:t>2</w:t>
      </w:r>
      <w:r w:rsidRPr="00CD7388">
        <w:rPr>
          <w:color w:val="FF0000"/>
        </w:rPr>
        <w:t xml:space="preserve"> O</w:t>
      </w:r>
      <w:r>
        <w:t>(l )  </w:t>
      </w:r>
      <w:r>
        <w:t> </w:t>
      </w:r>
      <w:r>
        <w:t xml:space="preserve"> → </w:t>
      </w:r>
      <w:r>
        <w:t> </w:t>
      </w:r>
      <w:r>
        <w:rPr>
          <w:color w:val="FF0000"/>
        </w:rPr>
        <w:t>H</w:t>
      </w:r>
      <w:r>
        <w:rPr>
          <w:color w:val="FF0000"/>
          <w:vertAlign w:val="subscript"/>
        </w:rPr>
        <w:t>3</w:t>
      </w:r>
      <w:r w:rsidRPr="00CD7388">
        <w:rPr>
          <w:color w:val="FF0000"/>
        </w:rPr>
        <w:t xml:space="preserve"> O+ </w:t>
      </w:r>
      <w:r>
        <w:t>(</w:t>
      </w:r>
      <w:proofErr w:type="spellStart"/>
      <w:r>
        <w:t>ac</w:t>
      </w:r>
      <w:proofErr w:type="spellEnd"/>
      <w:r>
        <w:t> )    +   Cl  - (</w:t>
      </w:r>
      <w:proofErr w:type="spellStart"/>
      <w:r>
        <w:t>ac</w:t>
      </w:r>
      <w:proofErr w:type="spellEnd"/>
      <w:r>
        <w:t> ) .  El H</w:t>
      </w:r>
      <w:r>
        <w:rPr>
          <w:vertAlign w:val="subscript"/>
        </w:rPr>
        <w:t>2</w:t>
      </w:r>
      <w:r>
        <w:t>O presente en los reactivos forma el ión hidronio (H</w:t>
      </w:r>
      <w:r>
        <w:rPr>
          <w:vertAlign w:val="subscript"/>
        </w:rPr>
        <w:t>3</w:t>
      </w:r>
      <w:r>
        <w:t>O</w:t>
      </w:r>
      <w:proofErr w:type="gramStart"/>
      <w:r>
        <w:t>+ )</w:t>
      </w:r>
      <w:proofErr w:type="gramEnd"/>
      <w:r>
        <w:t xml:space="preserve"> para lo cual ha captado un ión H+</w:t>
      </w:r>
    </w:p>
    <w:p w:rsidR="00CD7388" w:rsidRDefault="00CD7388">
      <w:r>
        <w:t xml:space="preserve">A diferencia de la teoría de Arrhenius, como ya se indicó, la de </w:t>
      </w:r>
      <w:proofErr w:type="spellStart"/>
      <w:r>
        <w:t>BrönstedLowry</w:t>
      </w:r>
      <w:proofErr w:type="spellEnd"/>
      <w:r>
        <w:t xml:space="preserve"> señala que las sustancias ácidas y básicas son complementarias entre sí al establecer una relación entre la capacidad de ciertas especies de donar (ácido) y aceptar (base) protones.</w:t>
      </w:r>
    </w:p>
    <w:p w:rsidR="00CD7388" w:rsidRDefault="00CD7388">
      <w:r>
        <w:t xml:space="preserve">Los conceptos de ácido y de base están relacionados </w:t>
      </w:r>
      <w:proofErr w:type="gramStart"/>
      <w:r>
        <w:t>entre ,</w:t>
      </w:r>
      <w:proofErr w:type="gramEnd"/>
      <w:r>
        <w:t xml:space="preserve"> ya que para que una molécula ceda un protón </w:t>
      </w:r>
      <w:r w:rsidR="00974200">
        <w:t xml:space="preserve">, es decir, se comporta como un ácido, debe haber necesariamente otra que lo </w:t>
      </w:r>
      <w:proofErr w:type="spellStart"/>
      <w:r w:rsidR="00974200">
        <w:t>acepte,o</w:t>
      </w:r>
      <w:proofErr w:type="spellEnd"/>
      <w:r w:rsidR="00974200">
        <w:t xml:space="preserve"> sea , se comporte como una base . </w:t>
      </w:r>
      <w:proofErr w:type="gramStart"/>
      <w:r w:rsidR="00974200">
        <w:t>Así ,cuando</w:t>
      </w:r>
      <w:proofErr w:type="gramEnd"/>
      <w:r w:rsidR="00974200">
        <w:t xml:space="preserve"> un ácido libera protones se forma una nueva especie llamada </w:t>
      </w:r>
      <w:r w:rsidR="00974200">
        <w:lastRenderedPageBreak/>
        <w:t xml:space="preserve">base conjugada del ácido. Del mismo </w:t>
      </w:r>
      <w:proofErr w:type="gramStart"/>
      <w:r w:rsidR="00974200">
        <w:t>modo ,</w:t>
      </w:r>
      <w:proofErr w:type="gramEnd"/>
      <w:r w:rsidR="00974200">
        <w:t xml:space="preserve"> cuando una base capta protones se forma un ácido conjugado de la base :</w:t>
      </w:r>
    </w:p>
    <w:p w:rsidR="00974200" w:rsidRDefault="00974200">
      <w:r>
        <w:t xml:space="preserve">             Ácido      +        Base       </w:t>
      </w:r>
      <w:r>
        <w:rPr>
          <w:rFonts w:ascii="Cambria Math" w:hAnsi="Cambria Math" w:cs="Cambria Math"/>
        </w:rPr>
        <w:t xml:space="preserve">⇄        </w:t>
      </w:r>
      <w:r>
        <w:t xml:space="preserve"> </w:t>
      </w:r>
      <w:r>
        <w:rPr>
          <w:rFonts w:ascii="Calibri" w:hAnsi="Calibri" w:cs="Calibri"/>
        </w:rPr>
        <w:t>Á</w:t>
      </w:r>
      <w:r>
        <w:t xml:space="preserve">cido </w:t>
      </w:r>
      <w:r>
        <w:rPr>
          <w:rFonts w:ascii="Calibri" w:hAnsi="Calibri" w:cs="Calibri"/>
        </w:rPr>
        <w:t> </w:t>
      </w:r>
      <w:r>
        <w:t>conjugado</w:t>
      </w:r>
      <w:r>
        <w:rPr>
          <w:rFonts w:ascii="Calibri" w:hAnsi="Calibri" w:cs="Calibri"/>
        </w:rPr>
        <w:t>      </w:t>
      </w:r>
      <w:r>
        <w:t>+</w:t>
      </w:r>
      <w:r>
        <w:rPr>
          <w:rFonts w:ascii="Calibri" w:hAnsi="Calibri" w:cs="Calibri"/>
        </w:rPr>
        <w:t>   </w:t>
      </w:r>
      <w:r>
        <w:t>Base</w:t>
      </w:r>
      <w:r>
        <w:rPr>
          <w:rFonts w:ascii="Calibri" w:hAnsi="Calibri" w:cs="Calibri"/>
        </w:rPr>
        <w:t> </w:t>
      </w:r>
      <w:r>
        <w:t xml:space="preserve">conjugada </w:t>
      </w:r>
    </w:p>
    <w:p w:rsidR="00974200" w:rsidRDefault="00974200">
      <w:r>
        <w:t xml:space="preserve">              A 1                       B2                                 A2                                     B1</w:t>
      </w:r>
    </w:p>
    <w:p w:rsidR="00974200" w:rsidRDefault="00974200">
      <w:r>
        <w:t xml:space="preserve">                    </w:t>
      </w:r>
      <w:r>
        <w:rPr>
          <w:noProof/>
          <w:lang w:eastAsia="es-ES"/>
        </w:rPr>
        <w:drawing>
          <wp:inline distT="0" distB="0" distL="0" distR="0" wp14:anchorId="21DA0D15" wp14:editId="12075BAC">
            <wp:extent cx="3352800" cy="10763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352800" cy="1076325"/>
                    </a:xfrm>
                    <a:prstGeom prst="rect">
                      <a:avLst/>
                    </a:prstGeom>
                  </pic:spPr>
                </pic:pic>
              </a:graphicData>
            </a:graphic>
          </wp:inline>
        </w:drawing>
      </w:r>
    </w:p>
    <w:p w:rsidR="00974200" w:rsidRDefault="00974200" w:rsidP="00974200">
      <w:r>
        <w:t xml:space="preserve">Teoría de </w:t>
      </w:r>
      <w:proofErr w:type="gramStart"/>
      <w:r>
        <w:t>Lewis :</w:t>
      </w:r>
      <w:proofErr w:type="gramEnd"/>
      <w:r>
        <w:t xml:space="preserve"> </w:t>
      </w:r>
    </w:p>
    <w:p w:rsidR="00974200" w:rsidRDefault="00974200" w:rsidP="00974200">
      <w:r>
        <w:t>Gilbert Newton Lewis químico estadounidense formuló en 1938 la teoría del enlace covalente donde propuso que no todas las reacciones ácido - base implican transferencia de protones, pero forman siempre un enlace covalente dativo, ampliando el modelo ácido – base, lo que resulta de gran importancia en la química orgánica ya que el concepto de Lewis además identifica como ácidos ciertas sustancias que no contienen hidrógeno y que tienen la misma función que los ácidos comunes que contienen hidrógeno.</w:t>
      </w:r>
    </w:p>
    <w:p w:rsidR="00974200" w:rsidRDefault="00974200" w:rsidP="00974200">
      <w:r>
        <w:t>• Ácido: Sustancia que puede aceptar un par de electrones de otros grupos de átomos, para formar un enlace covalente dativo, para lo cual debe tener su octeto de electrones incompleto, es decir, un orbital desocupado dispuesto a recibir un par de electrones provenientes de la base. El protón (H</w:t>
      </w:r>
      <w:proofErr w:type="gramStart"/>
      <w:r>
        <w:t>+ )</w:t>
      </w:r>
      <w:proofErr w:type="gramEnd"/>
      <w:r>
        <w:t xml:space="preserve"> por ejemplo, tiene vacío el orbital 1s y en él es posible alojar el par de electrones, se considera un ácido. Se entiende entonces que todos los ácidos de </w:t>
      </w:r>
      <w:proofErr w:type="spellStart"/>
      <w:r>
        <w:t>Brönsted</w:t>
      </w:r>
      <w:proofErr w:type="spellEnd"/>
      <w:r>
        <w:t xml:space="preserve"> son ácidos de Lewis, pero, no todos los ácidos de Lewis son de </w:t>
      </w:r>
      <w:proofErr w:type="spellStart"/>
      <w:r>
        <w:t>Brönsted</w:t>
      </w:r>
      <w:proofErr w:type="spellEnd"/>
      <w:r>
        <w:t>. • Base: Sustancia que tiene pares de electrones libres (sin compartir), capaces de ser donados para formar enlaces covalentes dativos. Tiene octetos completos.</w:t>
      </w:r>
    </w:p>
    <w:p w:rsidR="00A26FD0" w:rsidRDefault="00A26FD0" w:rsidP="00974200">
      <w:r>
        <w:rPr>
          <w:noProof/>
          <w:lang w:eastAsia="es-ES"/>
        </w:rPr>
        <w:drawing>
          <wp:inline distT="0" distB="0" distL="0" distR="0" wp14:anchorId="08EA1F67" wp14:editId="1DFD3347">
            <wp:extent cx="3486150" cy="14192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486150" cy="1419225"/>
                    </a:xfrm>
                    <a:prstGeom prst="rect">
                      <a:avLst/>
                    </a:prstGeom>
                  </pic:spPr>
                </pic:pic>
              </a:graphicData>
            </a:graphic>
          </wp:inline>
        </w:drawing>
      </w:r>
    </w:p>
    <w:p w:rsidR="00A47076" w:rsidRDefault="00A47076" w:rsidP="00974200">
      <w:r>
        <w:t xml:space="preserve">el </w:t>
      </w:r>
      <w:proofErr w:type="spellStart"/>
      <w:r>
        <w:t>trifluoroborano</w:t>
      </w:r>
      <w:proofErr w:type="spellEnd"/>
      <w:r>
        <w:t xml:space="preserve"> (BF</w:t>
      </w:r>
      <w:r>
        <w:rPr>
          <w:vertAlign w:val="subscript"/>
        </w:rPr>
        <w:t>3</w:t>
      </w:r>
      <w:r>
        <w:t xml:space="preserve"> ) actúa como un ácido según la teoría de Lewis, ya que es la especie que acepta el par de electrones del amoniaco y este último, actúa como la base de Lewis, formando así el enlace covalente coordinado.</w:t>
      </w:r>
    </w:p>
    <w:p w:rsidR="00A47076" w:rsidRDefault="00A47076" w:rsidP="00974200">
      <w:r>
        <w:t>La teorías ácido base, buscan relacionar las propiedades de los compuestos, con su composición y estructura. Los compuestos se estudian según el tipo de enlace que presentan, al encontrarse en disolución acuosa.</w:t>
      </w:r>
    </w:p>
    <w:p w:rsidR="00A47076" w:rsidRDefault="00A47076" w:rsidP="00974200">
      <w:proofErr w:type="gramStart"/>
      <w:r>
        <w:t>ACTIVIDADES :</w:t>
      </w:r>
      <w:proofErr w:type="gramEnd"/>
    </w:p>
    <w:p w:rsidR="00A47076" w:rsidRDefault="00A47076" w:rsidP="00974200">
      <w:r>
        <w:t xml:space="preserve">1.- Completa la siguiente tabla resumen, analizando los aspectos más relevantes de las teorías ácidos – </w:t>
      </w:r>
      <w:proofErr w:type="gramStart"/>
      <w:r>
        <w:t>base anteriormente descritas</w:t>
      </w:r>
      <w:proofErr w:type="gramEnd"/>
    </w:p>
    <w:tbl>
      <w:tblPr>
        <w:tblStyle w:val="Tablaconcuadrcula"/>
        <w:tblW w:w="0" w:type="auto"/>
        <w:tblLook w:val="04A0" w:firstRow="1" w:lastRow="0" w:firstColumn="1" w:lastColumn="0" w:noHBand="0" w:noVBand="1"/>
      </w:tblPr>
      <w:tblGrid>
        <w:gridCol w:w="2161"/>
        <w:gridCol w:w="2161"/>
        <w:gridCol w:w="2161"/>
        <w:gridCol w:w="2161"/>
      </w:tblGrid>
      <w:tr w:rsidR="00A47076" w:rsidTr="00A47076">
        <w:tc>
          <w:tcPr>
            <w:tcW w:w="2161" w:type="dxa"/>
          </w:tcPr>
          <w:p w:rsidR="00A47076" w:rsidRDefault="00A47076" w:rsidP="00974200">
            <w:r>
              <w:lastRenderedPageBreak/>
              <w:t>Aspecto</w:t>
            </w:r>
          </w:p>
        </w:tc>
        <w:tc>
          <w:tcPr>
            <w:tcW w:w="2161" w:type="dxa"/>
          </w:tcPr>
          <w:p w:rsidR="00A47076" w:rsidRDefault="00A47076" w:rsidP="00974200">
            <w:r>
              <w:t>Arrhenius</w:t>
            </w:r>
          </w:p>
        </w:tc>
        <w:tc>
          <w:tcPr>
            <w:tcW w:w="2161" w:type="dxa"/>
          </w:tcPr>
          <w:p w:rsidR="00A47076" w:rsidRDefault="00A47076" w:rsidP="00974200">
            <w:proofErr w:type="spellStart"/>
            <w:r>
              <w:t>Bronsted</w:t>
            </w:r>
            <w:proofErr w:type="spellEnd"/>
            <w:r>
              <w:t xml:space="preserve"> y </w:t>
            </w:r>
            <w:proofErr w:type="spellStart"/>
            <w:r>
              <w:t>Lowry</w:t>
            </w:r>
            <w:proofErr w:type="spellEnd"/>
          </w:p>
        </w:tc>
        <w:tc>
          <w:tcPr>
            <w:tcW w:w="2161" w:type="dxa"/>
          </w:tcPr>
          <w:p w:rsidR="00A47076" w:rsidRDefault="00A47076" w:rsidP="00974200">
            <w:r>
              <w:t xml:space="preserve"> Lewis</w:t>
            </w:r>
          </w:p>
        </w:tc>
      </w:tr>
      <w:tr w:rsidR="00A47076" w:rsidTr="00A47076">
        <w:tc>
          <w:tcPr>
            <w:tcW w:w="2161" w:type="dxa"/>
          </w:tcPr>
          <w:p w:rsidR="00A47076" w:rsidRDefault="002D1571" w:rsidP="00974200">
            <w:r>
              <w:t>Características del ácido</w:t>
            </w:r>
          </w:p>
        </w:tc>
        <w:tc>
          <w:tcPr>
            <w:tcW w:w="2161" w:type="dxa"/>
          </w:tcPr>
          <w:p w:rsidR="00A47076" w:rsidRDefault="00A47076" w:rsidP="00974200"/>
        </w:tc>
        <w:tc>
          <w:tcPr>
            <w:tcW w:w="2161" w:type="dxa"/>
          </w:tcPr>
          <w:p w:rsidR="00A47076" w:rsidRDefault="00A47076" w:rsidP="00974200"/>
        </w:tc>
        <w:tc>
          <w:tcPr>
            <w:tcW w:w="2161" w:type="dxa"/>
          </w:tcPr>
          <w:p w:rsidR="00A47076" w:rsidRDefault="00A47076" w:rsidP="00974200"/>
        </w:tc>
      </w:tr>
      <w:tr w:rsidR="00A47076" w:rsidTr="00A47076">
        <w:tc>
          <w:tcPr>
            <w:tcW w:w="2161" w:type="dxa"/>
          </w:tcPr>
          <w:p w:rsidR="00A47076" w:rsidRDefault="002D1571" w:rsidP="00974200">
            <w:r>
              <w:t>Características de la base</w:t>
            </w:r>
          </w:p>
        </w:tc>
        <w:tc>
          <w:tcPr>
            <w:tcW w:w="2161" w:type="dxa"/>
          </w:tcPr>
          <w:p w:rsidR="00A47076" w:rsidRDefault="00A47076" w:rsidP="00974200"/>
        </w:tc>
        <w:tc>
          <w:tcPr>
            <w:tcW w:w="2161" w:type="dxa"/>
          </w:tcPr>
          <w:p w:rsidR="00A47076" w:rsidRDefault="00A47076" w:rsidP="00974200"/>
        </w:tc>
        <w:tc>
          <w:tcPr>
            <w:tcW w:w="2161" w:type="dxa"/>
          </w:tcPr>
          <w:p w:rsidR="00A47076" w:rsidRDefault="00A47076" w:rsidP="00974200"/>
        </w:tc>
      </w:tr>
      <w:tr w:rsidR="00A47076" w:rsidTr="00A47076">
        <w:tc>
          <w:tcPr>
            <w:tcW w:w="2161" w:type="dxa"/>
          </w:tcPr>
          <w:p w:rsidR="00A47076" w:rsidRDefault="002D1571" w:rsidP="00974200">
            <w:r>
              <w:t>Ecuación global del ácido</w:t>
            </w:r>
          </w:p>
        </w:tc>
        <w:tc>
          <w:tcPr>
            <w:tcW w:w="2161" w:type="dxa"/>
          </w:tcPr>
          <w:p w:rsidR="00A47076" w:rsidRDefault="00A47076" w:rsidP="00974200"/>
        </w:tc>
        <w:tc>
          <w:tcPr>
            <w:tcW w:w="2161" w:type="dxa"/>
          </w:tcPr>
          <w:p w:rsidR="00A47076" w:rsidRDefault="00A47076" w:rsidP="00974200"/>
        </w:tc>
        <w:tc>
          <w:tcPr>
            <w:tcW w:w="2161" w:type="dxa"/>
          </w:tcPr>
          <w:p w:rsidR="00A47076" w:rsidRDefault="00A47076" w:rsidP="00974200"/>
        </w:tc>
      </w:tr>
      <w:tr w:rsidR="00A47076" w:rsidTr="00A47076">
        <w:tc>
          <w:tcPr>
            <w:tcW w:w="2161" w:type="dxa"/>
          </w:tcPr>
          <w:p w:rsidR="00A47076" w:rsidRDefault="002D1571" w:rsidP="00974200">
            <w:r>
              <w:t>Ecuación global de la base</w:t>
            </w:r>
          </w:p>
        </w:tc>
        <w:tc>
          <w:tcPr>
            <w:tcW w:w="2161" w:type="dxa"/>
          </w:tcPr>
          <w:p w:rsidR="00A47076" w:rsidRDefault="00A47076" w:rsidP="00974200"/>
        </w:tc>
        <w:tc>
          <w:tcPr>
            <w:tcW w:w="2161" w:type="dxa"/>
          </w:tcPr>
          <w:p w:rsidR="00A47076" w:rsidRDefault="00A47076" w:rsidP="00974200"/>
        </w:tc>
        <w:tc>
          <w:tcPr>
            <w:tcW w:w="2161" w:type="dxa"/>
          </w:tcPr>
          <w:p w:rsidR="00A47076" w:rsidRDefault="00A47076" w:rsidP="00974200"/>
        </w:tc>
      </w:tr>
      <w:tr w:rsidR="00A47076" w:rsidTr="00A47076">
        <w:tc>
          <w:tcPr>
            <w:tcW w:w="2161" w:type="dxa"/>
          </w:tcPr>
          <w:p w:rsidR="00A47076" w:rsidRDefault="002D1571" w:rsidP="00974200">
            <w:r>
              <w:t>limitaciones</w:t>
            </w:r>
          </w:p>
        </w:tc>
        <w:tc>
          <w:tcPr>
            <w:tcW w:w="2161" w:type="dxa"/>
          </w:tcPr>
          <w:p w:rsidR="00A47076" w:rsidRDefault="00A47076" w:rsidP="00974200"/>
        </w:tc>
        <w:tc>
          <w:tcPr>
            <w:tcW w:w="2161" w:type="dxa"/>
          </w:tcPr>
          <w:p w:rsidR="00A47076" w:rsidRDefault="00A47076" w:rsidP="00974200"/>
        </w:tc>
        <w:tc>
          <w:tcPr>
            <w:tcW w:w="2161" w:type="dxa"/>
          </w:tcPr>
          <w:p w:rsidR="00A47076" w:rsidRDefault="00A47076" w:rsidP="00974200"/>
        </w:tc>
      </w:tr>
      <w:tr w:rsidR="00A47076" w:rsidTr="00A47076">
        <w:tc>
          <w:tcPr>
            <w:tcW w:w="2161" w:type="dxa"/>
          </w:tcPr>
          <w:p w:rsidR="00A47076" w:rsidRDefault="002D1571" w:rsidP="00974200">
            <w:r>
              <w:t>ejemplo</w:t>
            </w:r>
          </w:p>
        </w:tc>
        <w:tc>
          <w:tcPr>
            <w:tcW w:w="2161" w:type="dxa"/>
          </w:tcPr>
          <w:p w:rsidR="00A47076" w:rsidRDefault="00A47076" w:rsidP="00974200"/>
        </w:tc>
        <w:tc>
          <w:tcPr>
            <w:tcW w:w="2161" w:type="dxa"/>
          </w:tcPr>
          <w:p w:rsidR="00A47076" w:rsidRDefault="00A47076" w:rsidP="00974200"/>
        </w:tc>
        <w:tc>
          <w:tcPr>
            <w:tcW w:w="2161" w:type="dxa"/>
          </w:tcPr>
          <w:p w:rsidR="00A47076" w:rsidRDefault="00A47076" w:rsidP="00974200"/>
        </w:tc>
      </w:tr>
    </w:tbl>
    <w:p w:rsidR="00A47076" w:rsidRDefault="00A47076" w:rsidP="00974200"/>
    <w:p w:rsidR="002D1571" w:rsidRDefault="002D1571" w:rsidP="00974200">
      <w:r>
        <w:t xml:space="preserve">2.- Compara las teorías de Arrhenius y </w:t>
      </w:r>
      <w:proofErr w:type="spellStart"/>
      <w:r>
        <w:t>Bronsted</w:t>
      </w:r>
      <w:proofErr w:type="spellEnd"/>
      <w:r>
        <w:t xml:space="preserve"> y </w:t>
      </w:r>
      <w:proofErr w:type="spellStart"/>
      <w:r>
        <w:t>Lowry</w:t>
      </w:r>
      <w:proofErr w:type="spellEnd"/>
      <w:r>
        <w:t xml:space="preserve">  y plantea las principales diferencias y similitudes que existen entre </w:t>
      </w:r>
      <w:proofErr w:type="gramStart"/>
      <w:r>
        <w:t>ellas .</w:t>
      </w:r>
      <w:proofErr w:type="gramEnd"/>
    </w:p>
    <w:p w:rsidR="002D1571" w:rsidRDefault="002D1571" w:rsidP="00974200">
      <w:r>
        <w:t xml:space="preserve">3.- Demuestra que el contaminante  atmosférico dióxido de </w:t>
      </w:r>
      <w:proofErr w:type="gramStart"/>
      <w:r>
        <w:t>azufre :</w:t>
      </w:r>
      <w:proofErr w:type="gramEnd"/>
      <w:r>
        <w:t xml:space="preserve"> SO</w:t>
      </w:r>
      <w:r>
        <w:rPr>
          <w:vertAlign w:val="subscript"/>
        </w:rPr>
        <w:t xml:space="preserve">2 , </w:t>
      </w:r>
      <w:r>
        <w:t xml:space="preserve"> que se produce por la combustión de combustibles fósiles </w:t>
      </w:r>
      <w:r w:rsidR="004F1677">
        <w:t>y produce la lluvia ácida , es un ácido de Lewis.</w:t>
      </w:r>
    </w:p>
    <w:p w:rsidR="004F1677" w:rsidRDefault="004F1677" w:rsidP="004F1677">
      <w:pPr>
        <w:pStyle w:val="Default"/>
        <w:rPr>
          <w:sz w:val="22"/>
          <w:szCs w:val="22"/>
        </w:rPr>
      </w:pPr>
      <w:r>
        <w:t xml:space="preserve">4.- </w:t>
      </w:r>
      <w:r w:rsidRPr="004F1677">
        <w:rPr>
          <w:sz w:val="22"/>
          <w:szCs w:val="22"/>
        </w:rPr>
        <w:t xml:space="preserve">¿Por qué el hidróxido de aluminio </w:t>
      </w:r>
      <w:proofErr w:type="gramStart"/>
      <w:r w:rsidRPr="004F1677">
        <w:rPr>
          <w:sz w:val="22"/>
          <w:szCs w:val="22"/>
        </w:rPr>
        <w:t>Al(</w:t>
      </w:r>
      <w:proofErr w:type="gramEnd"/>
      <w:r w:rsidRPr="004F1677">
        <w:rPr>
          <w:sz w:val="22"/>
          <w:szCs w:val="22"/>
        </w:rPr>
        <w:t>OH)</w:t>
      </w:r>
      <w:r w:rsidRPr="004F1677">
        <w:rPr>
          <w:sz w:val="14"/>
          <w:szCs w:val="14"/>
        </w:rPr>
        <w:t xml:space="preserve">3 </w:t>
      </w:r>
      <w:r w:rsidRPr="004F1677">
        <w:rPr>
          <w:sz w:val="22"/>
          <w:szCs w:val="22"/>
        </w:rPr>
        <w:t>y el hidróxido de magnesio Mg(OH)</w:t>
      </w:r>
      <w:r w:rsidRPr="004F1677">
        <w:rPr>
          <w:sz w:val="14"/>
          <w:szCs w:val="14"/>
        </w:rPr>
        <w:t xml:space="preserve">2 </w:t>
      </w:r>
      <w:r w:rsidRPr="004F1677">
        <w:rPr>
          <w:sz w:val="22"/>
          <w:szCs w:val="22"/>
        </w:rPr>
        <w:t>a</w:t>
      </w:r>
      <w:r w:rsidR="00C528EB">
        <w:rPr>
          <w:sz w:val="22"/>
          <w:szCs w:val="22"/>
        </w:rPr>
        <w:t xml:space="preserve">ctuarían como antiácidos? Debes </w:t>
      </w:r>
      <w:r w:rsidRPr="004F1677">
        <w:rPr>
          <w:sz w:val="22"/>
          <w:szCs w:val="22"/>
        </w:rPr>
        <w:t>explicar el fenómeno desde la teoría de Arrhenius (usan la ecuación de disociación de ambas sustancias).</w:t>
      </w:r>
      <w:r>
        <w:rPr>
          <w:sz w:val="22"/>
          <w:szCs w:val="22"/>
        </w:rPr>
        <w:t xml:space="preserve"> </w:t>
      </w:r>
    </w:p>
    <w:p w:rsidR="00E37031" w:rsidRPr="004F1677" w:rsidRDefault="00E37031" w:rsidP="004F1677">
      <w:pPr>
        <w:pStyle w:val="Default"/>
      </w:pPr>
    </w:p>
    <w:p w:rsidR="004F1677" w:rsidRPr="004F1677" w:rsidRDefault="004F1677" w:rsidP="004F1677">
      <w:pPr>
        <w:pStyle w:val="Default"/>
      </w:pPr>
      <w:r>
        <w:t xml:space="preserve">5.- </w:t>
      </w:r>
      <w:r w:rsidRPr="00E37031">
        <w:rPr>
          <w:sz w:val="22"/>
          <w:szCs w:val="22"/>
        </w:rPr>
        <w:t xml:space="preserve">El </w:t>
      </w:r>
      <w:proofErr w:type="spellStart"/>
      <w:r w:rsidRPr="00E37031">
        <w:rPr>
          <w:sz w:val="22"/>
          <w:szCs w:val="22"/>
        </w:rPr>
        <w:t>HCl</w:t>
      </w:r>
      <w:proofErr w:type="spellEnd"/>
      <w:r w:rsidRPr="00E37031">
        <w:rPr>
          <w:sz w:val="22"/>
          <w:szCs w:val="22"/>
        </w:rPr>
        <w:t xml:space="preserve"> es una especie conocida como ácido, </w:t>
      </w:r>
      <w:r w:rsidR="00E37031" w:rsidRPr="00E37031">
        <w:rPr>
          <w:sz w:val="22"/>
          <w:szCs w:val="22"/>
        </w:rPr>
        <w:t xml:space="preserve">explicar </w:t>
      </w:r>
      <w:r w:rsidRPr="004F1677">
        <w:rPr>
          <w:sz w:val="22"/>
          <w:szCs w:val="22"/>
        </w:rPr>
        <w:t xml:space="preserve"> esta característica atrib</w:t>
      </w:r>
      <w:r w:rsidR="00E37031" w:rsidRPr="00E37031">
        <w:rPr>
          <w:sz w:val="22"/>
          <w:szCs w:val="22"/>
        </w:rPr>
        <w:t xml:space="preserve">uida al </w:t>
      </w:r>
      <w:proofErr w:type="spellStart"/>
      <w:r w:rsidR="00E37031" w:rsidRPr="00E37031">
        <w:rPr>
          <w:sz w:val="22"/>
          <w:szCs w:val="22"/>
        </w:rPr>
        <w:t>HCl</w:t>
      </w:r>
      <w:proofErr w:type="spellEnd"/>
      <w:r w:rsidR="00E37031" w:rsidRPr="00E37031">
        <w:rPr>
          <w:sz w:val="22"/>
          <w:szCs w:val="22"/>
        </w:rPr>
        <w:t xml:space="preserve"> a partir de </w:t>
      </w:r>
      <w:r w:rsidRPr="004F1677">
        <w:rPr>
          <w:sz w:val="22"/>
          <w:szCs w:val="22"/>
        </w:rPr>
        <w:t xml:space="preserve"> las teorías de Arrhenius, </w:t>
      </w:r>
      <w:proofErr w:type="spellStart"/>
      <w:r w:rsidRPr="004F1677">
        <w:rPr>
          <w:sz w:val="22"/>
          <w:szCs w:val="22"/>
        </w:rPr>
        <w:t>Brönsted</w:t>
      </w:r>
      <w:proofErr w:type="spellEnd"/>
      <w:r w:rsidRPr="004F1677">
        <w:rPr>
          <w:sz w:val="22"/>
          <w:szCs w:val="22"/>
        </w:rPr>
        <w:t xml:space="preserve">- </w:t>
      </w:r>
      <w:proofErr w:type="spellStart"/>
      <w:r w:rsidRPr="004F1677">
        <w:rPr>
          <w:sz w:val="22"/>
          <w:szCs w:val="22"/>
        </w:rPr>
        <w:t>Lowry</w:t>
      </w:r>
      <w:proofErr w:type="spellEnd"/>
      <w:r w:rsidRPr="004F1677">
        <w:rPr>
          <w:sz w:val="22"/>
          <w:szCs w:val="22"/>
        </w:rPr>
        <w:t xml:space="preserve"> y Lewis, justificando los alcances y l</w:t>
      </w:r>
      <w:r w:rsidR="00E37031" w:rsidRPr="00E37031">
        <w:rPr>
          <w:sz w:val="22"/>
          <w:szCs w:val="22"/>
        </w:rPr>
        <w:t>imitaciones en cada caso (apoyar</w:t>
      </w:r>
      <w:r w:rsidRPr="004F1677">
        <w:rPr>
          <w:sz w:val="22"/>
          <w:szCs w:val="22"/>
        </w:rPr>
        <w:t xml:space="preserve"> la explicación a partir de la disociación del </w:t>
      </w:r>
      <w:proofErr w:type="spellStart"/>
      <w:r w:rsidRPr="004F1677">
        <w:rPr>
          <w:sz w:val="22"/>
          <w:szCs w:val="22"/>
        </w:rPr>
        <w:t>HCl</w:t>
      </w:r>
      <w:proofErr w:type="spellEnd"/>
      <w:r w:rsidRPr="004F1677">
        <w:rPr>
          <w:sz w:val="22"/>
          <w:szCs w:val="22"/>
        </w:rPr>
        <w:t>)</w:t>
      </w:r>
      <w:r w:rsidRPr="004F1677">
        <w:t xml:space="preserve"> </w:t>
      </w:r>
    </w:p>
    <w:p w:rsidR="004F1677" w:rsidRDefault="004F1677" w:rsidP="00974200"/>
    <w:p w:rsidR="00EB6423" w:rsidRPr="00EB6423" w:rsidRDefault="00EB6423" w:rsidP="00EB6423">
      <w:pPr>
        <w:shd w:val="clear" w:color="auto" w:fill="FFFFFF"/>
        <w:spacing w:after="0" w:line="240" w:lineRule="auto"/>
        <w:jc w:val="both"/>
        <w:textAlignment w:val="baseline"/>
        <w:rPr>
          <w:rFonts w:eastAsia="Times New Roman" w:cstheme="minorHAnsi"/>
          <w:color w:val="444444"/>
          <w:lang w:eastAsia="es-ES"/>
        </w:rPr>
      </w:pPr>
      <w:r w:rsidRPr="00EB6423">
        <w:rPr>
          <w:rFonts w:eastAsia="Times New Roman" w:cstheme="minorHAnsi"/>
          <w:b/>
          <w:bCs/>
          <w:color w:val="FF6600"/>
          <w:bdr w:val="none" w:sz="0" w:space="0" w:color="auto" w:frame="1"/>
          <w:lang w:eastAsia="es-ES"/>
        </w:rPr>
        <w:t>PH: </w:t>
      </w:r>
      <w:r w:rsidRPr="00EB6423">
        <w:rPr>
          <w:rFonts w:eastAsia="Times New Roman" w:cstheme="minorHAnsi"/>
          <w:color w:val="444444"/>
          <w:lang w:eastAsia="es-ES"/>
        </w:rPr>
        <w:t>La palabra pH es la abreviatura de “</w:t>
      </w:r>
      <w:proofErr w:type="spellStart"/>
      <w:r w:rsidRPr="00EB6423">
        <w:rPr>
          <w:rFonts w:eastAsia="Times New Roman" w:cstheme="minorHAnsi"/>
          <w:color w:val="444444"/>
          <w:lang w:eastAsia="es-ES"/>
        </w:rPr>
        <w:t>pondus</w:t>
      </w:r>
      <w:proofErr w:type="spellEnd"/>
      <w:r w:rsidRPr="00EB6423">
        <w:rPr>
          <w:rFonts w:eastAsia="Times New Roman" w:cstheme="minorHAnsi"/>
          <w:color w:val="444444"/>
          <w:lang w:eastAsia="es-ES"/>
        </w:rPr>
        <w:t xml:space="preserve"> </w:t>
      </w:r>
      <w:proofErr w:type="spellStart"/>
      <w:r w:rsidRPr="00EB6423">
        <w:rPr>
          <w:rFonts w:eastAsia="Times New Roman" w:cstheme="minorHAnsi"/>
          <w:color w:val="444444"/>
          <w:lang w:eastAsia="es-ES"/>
        </w:rPr>
        <w:t>Hydrogenium</w:t>
      </w:r>
      <w:proofErr w:type="spellEnd"/>
      <w:r w:rsidRPr="00EB6423">
        <w:rPr>
          <w:rFonts w:eastAsia="Times New Roman" w:cstheme="minorHAnsi"/>
          <w:color w:val="444444"/>
          <w:lang w:eastAsia="es-ES"/>
        </w:rPr>
        <w:t>”. Esto significa literalmente el peso del hidrógeno. El pH es un indicador del número de iones de hidrógeno (H</w:t>
      </w:r>
      <w:r>
        <w:rPr>
          <w:rFonts w:eastAsia="Times New Roman" w:cstheme="minorHAnsi"/>
          <w:color w:val="444444"/>
          <w:bdr w:val="none" w:sz="0" w:space="0" w:color="auto" w:frame="1"/>
          <w:vertAlign w:val="superscript"/>
          <w:lang w:eastAsia="es-ES"/>
        </w:rPr>
        <w:t>+</w:t>
      </w:r>
      <w:r w:rsidRPr="00EB6423">
        <w:rPr>
          <w:rFonts w:eastAsia="Times New Roman" w:cstheme="minorHAnsi"/>
          <w:color w:val="444444"/>
          <w:lang w:eastAsia="es-ES"/>
        </w:rPr>
        <w:t>) en una sustancia o solución; dicho de otra manera, es un indicador de la acidez de una sustancia. El pH sirve como un indicador que compara algunos de los iones más solubles en agua.</w:t>
      </w:r>
    </w:p>
    <w:p w:rsidR="00EB6423" w:rsidRPr="00EB6423" w:rsidRDefault="00EB6423" w:rsidP="00EB6423">
      <w:pPr>
        <w:shd w:val="clear" w:color="auto" w:fill="FFFFFF"/>
        <w:spacing w:after="0" w:line="240" w:lineRule="auto"/>
        <w:jc w:val="both"/>
        <w:textAlignment w:val="baseline"/>
        <w:rPr>
          <w:rFonts w:eastAsia="Times New Roman" w:cstheme="minorHAnsi"/>
          <w:color w:val="444444"/>
          <w:lang w:eastAsia="es-ES"/>
        </w:rPr>
      </w:pPr>
      <w:r w:rsidRPr="00EB6423">
        <w:rPr>
          <w:rFonts w:eastAsia="Times New Roman" w:cstheme="minorHAnsi"/>
          <w:color w:val="444444"/>
          <w:lang w:eastAsia="es-ES"/>
        </w:rPr>
        <w:t>El pH no tiene unidades; se expresa simplemente por un número. El resultado de una medición de pH viene determinado por una consideración entre el número de protones (iones H</w:t>
      </w:r>
      <w:r w:rsidRPr="00EB6423">
        <w:rPr>
          <w:rFonts w:eastAsia="Times New Roman" w:cstheme="minorHAnsi"/>
          <w:color w:val="444444"/>
          <w:bdr w:val="none" w:sz="0" w:space="0" w:color="auto" w:frame="1"/>
          <w:vertAlign w:val="superscript"/>
          <w:lang w:eastAsia="es-ES"/>
        </w:rPr>
        <w:t>+</w:t>
      </w:r>
      <w:r w:rsidRPr="00EB6423">
        <w:rPr>
          <w:rFonts w:eastAsia="Times New Roman" w:cstheme="minorHAnsi"/>
          <w:color w:val="444444"/>
          <w:lang w:eastAsia="es-ES"/>
        </w:rPr>
        <w:t>)</w:t>
      </w:r>
      <w:r w:rsidRPr="00EB6423">
        <w:rPr>
          <w:rFonts w:eastAsia="Times New Roman" w:cstheme="minorHAnsi"/>
          <w:color w:val="444444"/>
          <w:bdr w:val="none" w:sz="0" w:space="0" w:color="auto" w:frame="1"/>
          <w:vertAlign w:val="superscript"/>
          <w:lang w:eastAsia="es-ES"/>
        </w:rPr>
        <w:t> </w:t>
      </w:r>
      <w:r w:rsidRPr="00EB6423">
        <w:rPr>
          <w:rFonts w:eastAsia="Times New Roman" w:cstheme="minorHAnsi"/>
          <w:color w:val="444444"/>
          <w:lang w:eastAsia="es-ES"/>
        </w:rPr>
        <w:t>y</w:t>
      </w:r>
      <w:r w:rsidRPr="00EB6423">
        <w:rPr>
          <w:rFonts w:eastAsia="Times New Roman" w:cstheme="minorHAnsi"/>
          <w:color w:val="444444"/>
          <w:bdr w:val="none" w:sz="0" w:space="0" w:color="auto" w:frame="1"/>
          <w:vertAlign w:val="superscript"/>
          <w:lang w:eastAsia="es-ES"/>
        </w:rPr>
        <w:t> </w:t>
      </w:r>
      <w:r w:rsidRPr="00EB6423">
        <w:rPr>
          <w:rFonts w:eastAsia="Times New Roman" w:cstheme="minorHAnsi"/>
          <w:color w:val="444444"/>
          <w:lang w:eastAsia="es-ES"/>
        </w:rPr>
        <w:t>el número de iones hidroxilo (OH-). Cuanto más se aleje el pH por encima o por debajo de 7, más básica o ácida será la solución.</w:t>
      </w:r>
    </w:p>
    <w:p w:rsidR="00EB6423" w:rsidRPr="00EB6423" w:rsidRDefault="00EB6423" w:rsidP="00EB6423">
      <w:pPr>
        <w:shd w:val="clear" w:color="auto" w:fill="FFFFFF"/>
        <w:spacing w:after="0" w:line="240" w:lineRule="auto"/>
        <w:jc w:val="both"/>
        <w:textAlignment w:val="baseline"/>
        <w:rPr>
          <w:rFonts w:eastAsia="Times New Roman" w:cstheme="minorHAnsi"/>
          <w:color w:val="444444"/>
          <w:lang w:eastAsia="es-ES"/>
        </w:rPr>
      </w:pPr>
      <w:r w:rsidRPr="00EB6423">
        <w:rPr>
          <w:rFonts w:eastAsia="Times New Roman" w:cstheme="minorHAnsi"/>
          <w:color w:val="444444"/>
          <w:lang w:eastAsia="es-ES"/>
        </w:rPr>
        <w:t>Cuando una solución es neutra, el número de protones iguala al número de iones hidroxilo.</w:t>
      </w:r>
    </w:p>
    <w:p w:rsidR="00EB6423" w:rsidRPr="00EB6423" w:rsidRDefault="00EB6423" w:rsidP="00EB6423">
      <w:pPr>
        <w:shd w:val="clear" w:color="auto" w:fill="FFFFFF"/>
        <w:spacing w:after="0" w:line="240" w:lineRule="auto"/>
        <w:jc w:val="both"/>
        <w:textAlignment w:val="baseline"/>
        <w:rPr>
          <w:rFonts w:eastAsia="Times New Roman" w:cstheme="minorHAnsi"/>
          <w:color w:val="444444"/>
          <w:lang w:eastAsia="es-ES"/>
        </w:rPr>
      </w:pPr>
      <w:r w:rsidRPr="00EB6423">
        <w:rPr>
          <w:rFonts w:eastAsia="Times New Roman" w:cstheme="minorHAnsi"/>
          <w:color w:val="444444"/>
          <w:lang w:eastAsia="es-ES"/>
        </w:rPr>
        <w:t>Cuando el número de iones hidroxilo es mayor, la solución es básica.</w:t>
      </w:r>
    </w:p>
    <w:p w:rsidR="00EB6423" w:rsidRDefault="00EB6423" w:rsidP="00EB6423">
      <w:pPr>
        <w:shd w:val="clear" w:color="auto" w:fill="FFFFFF"/>
        <w:spacing w:after="0" w:line="240" w:lineRule="auto"/>
        <w:jc w:val="both"/>
        <w:textAlignment w:val="baseline"/>
        <w:rPr>
          <w:rFonts w:eastAsia="Times New Roman" w:cstheme="minorHAnsi"/>
          <w:color w:val="444444"/>
          <w:lang w:eastAsia="es-ES"/>
        </w:rPr>
      </w:pPr>
      <w:r w:rsidRPr="00EB6423">
        <w:rPr>
          <w:rFonts w:eastAsia="Times New Roman" w:cstheme="minorHAnsi"/>
          <w:color w:val="444444"/>
          <w:lang w:eastAsia="es-ES"/>
        </w:rPr>
        <w:t>Cuando el número de protones es mayor, la solución es ácida.</w:t>
      </w:r>
    </w:p>
    <w:p w:rsidR="00EB6423" w:rsidRPr="00EB6423" w:rsidRDefault="00EB6423" w:rsidP="00EB6423">
      <w:pPr>
        <w:shd w:val="clear" w:color="auto" w:fill="FFFFFF"/>
        <w:spacing w:after="0" w:line="240" w:lineRule="auto"/>
        <w:jc w:val="both"/>
        <w:textAlignment w:val="baseline"/>
        <w:rPr>
          <w:rFonts w:eastAsia="Times New Roman" w:cstheme="minorHAnsi"/>
          <w:color w:val="444444"/>
          <w:lang w:eastAsia="es-ES"/>
        </w:rPr>
      </w:pPr>
    </w:p>
    <w:p w:rsidR="00EB6423" w:rsidRDefault="00EB6423" w:rsidP="00EB6423">
      <w:pPr>
        <w:shd w:val="clear" w:color="auto" w:fill="FFFFFF"/>
        <w:spacing w:after="0" w:line="240" w:lineRule="auto"/>
        <w:jc w:val="both"/>
        <w:textAlignment w:val="baseline"/>
        <w:rPr>
          <w:rFonts w:eastAsia="Times New Roman" w:cstheme="minorHAnsi"/>
          <w:color w:val="444444"/>
          <w:lang w:eastAsia="es-ES"/>
        </w:rPr>
      </w:pPr>
      <w:r w:rsidRPr="00EB6423">
        <w:rPr>
          <w:rFonts w:eastAsia="Times New Roman" w:cstheme="minorHAnsi"/>
          <w:color w:val="444444"/>
          <w:lang w:eastAsia="es-ES"/>
        </w:rPr>
        <w:t>El pH es un factor logarítmico; cuando una solución se vuelve diez veces más ácida, el pH disminuirá en una unidad. Cuando una solución se vuelve cien veces más ácida, el pH disminuirá en dos unidades. El término común para referirse al pH es la alcalinidad.</w:t>
      </w:r>
      <w:r>
        <w:rPr>
          <w:rFonts w:eastAsia="Times New Roman" w:cstheme="minorHAnsi"/>
          <w:color w:val="444444"/>
          <w:lang w:eastAsia="es-ES"/>
        </w:rPr>
        <w:t xml:space="preserve"> </w:t>
      </w:r>
    </w:p>
    <w:p w:rsidR="00C528EB" w:rsidRPr="00C528EB" w:rsidRDefault="00EB6423" w:rsidP="00C528EB">
      <w:pPr>
        <w:shd w:val="clear" w:color="auto" w:fill="FFFFFF"/>
        <w:spacing w:after="420" w:line="240" w:lineRule="auto"/>
        <w:jc w:val="both"/>
        <w:textAlignment w:val="baseline"/>
        <w:rPr>
          <w:rFonts w:cstheme="minorHAnsi"/>
          <w:color w:val="444444"/>
          <w:shd w:val="clear" w:color="auto" w:fill="FFFFFF"/>
        </w:rPr>
      </w:pPr>
      <w:r w:rsidRPr="00EB6423">
        <w:rPr>
          <w:rFonts w:cstheme="minorHAnsi"/>
          <w:color w:val="444444"/>
          <w:shd w:val="clear" w:color="auto" w:fill="FFFFFF"/>
        </w:rPr>
        <w:t xml:space="preserve">El valor de pH es igual al logaritmo negativo de la concentración de ion hidronio y el de </w:t>
      </w:r>
      <w:proofErr w:type="spellStart"/>
      <w:r w:rsidRPr="00EB6423">
        <w:rPr>
          <w:rFonts w:cstheme="minorHAnsi"/>
          <w:color w:val="444444"/>
          <w:shd w:val="clear" w:color="auto" w:fill="FFFFFF"/>
        </w:rPr>
        <w:t>pOH</w:t>
      </w:r>
      <w:proofErr w:type="spellEnd"/>
      <w:r w:rsidRPr="00EB6423">
        <w:rPr>
          <w:rFonts w:cstheme="minorHAnsi"/>
          <w:color w:val="444444"/>
          <w:shd w:val="clear" w:color="auto" w:fill="FFFFFF"/>
        </w:rPr>
        <w:t xml:space="preserve"> al de la concentración de ion hidroxilo en una disolución acuosa: </w:t>
      </w:r>
      <w:r w:rsidRPr="00EB6423">
        <w:rPr>
          <w:rFonts w:cstheme="minorHAnsi"/>
          <w:b/>
          <w:color w:val="444444"/>
          <w:shd w:val="clear" w:color="auto" w:fill="FFFFFF"/>
        </w:rPr>
        <w:t>pH = -log [H</w:t>
      </w:r>
      <w:r w:rsidRPr="00EB6423">
        <w:rPr>
          <w:rFonts w:cstheme="minorHAnsi"/>
          <w:b/>
          <w:color w:val="444444"/>
          <w:bdr w:val="none" w:sz="0" w:space="0" w:color="auto" w:frame="1"/>
          <w:shd w:val="clear" w:color="auto" w:fill="FFFFFF"/>
          <w:vertAlign w:val="subscript"/>
        </w:rPr>
        <w:t>3</w:t>
      </w:r>
      <w:r w:rsidRPr="00EB6423">
        <w:rPr>
          <w:rFonts w:cstheme="minorHAnsi"/>
          <w:b/>
          <w:color w:val="444444"/>
          <w:shd w:val="clear" w:color="auto" w:fill="FFFFFF"/>
        </w:rPr>
        <w:t>O</w:t>
      </w:r>
      <w:r w:rsidRPr="00EB6423">
        <w:rPr>
          <w:rFonts w:cstheme="minorHAnsi"/>
          <w:b/>
          <w:color w:val="444444"/>
          <w:bdr w:val="none" w:sz="0" w:space="0" w:color="auto" w:frame="1"/>
          <w:shd w:val="clear" w:color="auto" w:fill="FFFFFF"/>
          <w:vertAlign w:val="superscript"/>
        </w:rPr>
        <w:t>+</w:t>
      </w:r>
      <w:r w:rsidRPr="00EB6423">
        <w:rPr>
          <w:rFonts w:cstheme="minorHAnsi"/>
          <w:b/>
          <w:color w:val="444444"/>
          <w:shd w:val="clear" w:color="auto" w:fill="FFFFFF"/>
        </w:rPr>
        <w:t>]</w:t>
      </w:r>
      <w:r>
        <w:rPr>
          <w:rFonts w:cstheme="minorHAnsi"/>
          <w:color w:val="444444"/>
          <w:shd w:val="clear" w:color="auto" w:fill="FFFFFF"/>
        </w:rPr>
        <w:t xml:space="preserve">         </w:t>
      </w:r>
      <w:r w:rsidRPr="00EB6423">
        <w:rPr>
          <w:rFonts w:cstheme="minorHAnsi"/>
          <w:color w:val="444444"/>
          <w:shd w:val="clear" w:color="auto" w:fill="FFFFFF"/>
        </w:rPr>
        <w:t xml:space="preserve"> </w:t>
      </w:r>
      <w:proofErr w:type="spellStart"/>
      <w:r w:rsidRPr="00EB6423">
        <w:rPr>
          <w:rFonts w:cstheme="minorHAnsi"/>
          <w:b/>
          <w:color w:val="444444"/>
          <w:shd w:val="clear" w:color="auto" w:fill="FFFFFF"/>
        </w:rPr>
        <w:t>pOH</w:t>
      </w:r>
      <w:proofErr w:type="spellEnd"/>
      <w:r w:rsidRPr="00EB6423">
        <w:rPr>
          <w:rFonts w:cstheme="minorHAnsi"/>
          <w:b/>
          <w:color w:val="444444"/>
          <w:shd w:val="clear" w:color="auto" w:fill="FFFFFF"/>
        </w:rPr>
        <w:t xml:space="preserve"> = -log [OH</w:t>
      </w:r>
      <w:r w:rsidRPr="00EB6423">
        <w:rPr>
          <w:rFonts w:cstheme="minorHAnsi"/>
          <w:b/>
          <w:color w:val="444444"/>
          <w:bdr w:val="none" w:sz="0" w:space="0" w:color="auto" w:frame="1"/>
          <w:shd w:val="clear" w:color="auto" w:fill="FFFFFF"/>
          <w:vertAlign w:val="superscript"/>
        </w:rPr>
        <w:t>–</w:t>
      </w:r>
      <w:r w:rsidRPr="00EB6423">
        <w:rPr>
          <w:rFonts w:cstheme="minorHAnsi"/>
          <w:b/>
          <w:color w:val="444444"/>
          <w:shd w:val="clear" w:color="auto" w:fill="FFFFFF"/>
        </w:rPr>
        <w:t>].</w:t>
      </w:r>
    </w:p>
    <w:p w:rsidR="00C528EB" w:rsidRDefault="00C528EB" w:rsidP="00C528EB">
      <w:pPr>
        <w:autoSpaceDE w:val="0"/>
        <w:autoSpaceDN w:val="0"/>
        <w:adjustRightInd w:val="0"/>
        <w:spacing w:after="0" w:line="240" w:lineRule="auto"/>
        <w:rPr>
          <w:rFonts w:ascii="Calibri" w:hAnsi="Calibri" w:cs="Calibri"/>
          <w:color w:val="000000"/>
        </w:rPr>
      </w:pPr>
      <w:r w:rsidRPr="00C528EB">
        <w:rPr>
          <w:rFonts w:ascii="Calibri" w:hAnsi="Calibri" w:cs="Calibri"/>
          <w:color w:val="000000"/>
        </w:rPr>
        <w:t>¿Qué utilidad podría tener en nutrición</w:t>
      </w:r>
      <w:r>
        <w:rPr>
          <w:rFonts w:ascii="Calibri" w:hAnsi="Calibri" w:cs="Calibri"/>
          <w:color w:val="000000"/>
        </w:rPr>
        <w:t xml:space="preserve"> y salud saber el valor del pH?</w:t>
      </w:r>
    </w:p>
    <w:p w:rsidR="00C528EB" w:rsidRPr="00C528EB" w:rsidRDefault="00C528EB" w:rsidP="00C528EB">
      <w:pPr>
        <w:autoSpaceDE w:val="0"/>
        <w:autoSpaceDN w:val="0"/>
        <w:adjustRightInd w:val="0"/>
        <w:spacing w:after="0" w:line="240" w:lineRule="auto"/>
        <w:rPr>
          <w:rFonts w:ascii="Calibri" w:hAnsi="Calibri" w:cs="Calibri"/>
          <w:color w:val="000000"/>
        </w:rPr>
      </w:pPr>
      <w:r w:rsidRPr="00C528EB">
        <w:rPr>
          <w:rFonts w:ascii="Calibri" w:hAnsi="Calibri" w:cs="Calibri"/>
          <w:color w:val="000000"/>
        </w:rPr>
        <w:t xml:space="preserve"> ¿</w:t>
      </w:r>
      <w:proofErr w:type="gramStart"/>
      <w:r w:rsidRPr="00C528EB">
        <w:rPr>
          <w:rFonts w:ascii="Calibri" w:hAnsi="Calibri" w:cs="Calibri"/>
          <w:color w:val="000000"/>
        </w:rPr>
        <w:t>tiene</w:t>
      </w:r>
      <w:proofErr w:type="gramEnd"/>
      <w:r w:rsidRPr="00C528EB">
        <w:rPr>
          <w:rFonts w:ascii="Calibri" w:hAnsi="Calibri" w:cs="Calibri"/>
          <w:color w:val="000000"/>
        </w:rPr>
        <w:t xml:space="preserve"> el pH de los alimentos imp</w:t>
      </w:r>
      <w:r>
        <w:rPr>
          <w:rFonts w:ascii="Calibri" w:hAnsi="Calibri" w:cs="Calibri"/>
          <w:color w:val="000000"/>
        </w:rPr>
        <w:t>acto sobre la sangre? Justifica  t</w:t>
      </w:r>
      <w:r w:rsidRPr="00C528EB">
        <w:rPr>
          <w:rFonts w:ascii="Calibri" w:hAnsi="Calibri" w:cs="Calibri"/>
          <w:color w:val="000000"/>
        </w:rPr>
        <w:t xml:space="preserve">us </w:t>
      </w:r>
      <w:proofErr w:type="gramStart"/>
      <w:r w:rsidRPr="00C528EB">
        <w:rPr>
          <w:rFonts w:ascii="Calibri" w:hAnsi="Calibri" w:cs="Calibri"/>
          <w:color w:val="000000"/>
        </w:rPr>
        <w:t>res</w:t>
      </w:r>
      <w:r>
        <w:rPr>
          <w:rFonts w:ascii="Calibri" w:hAnsi="Calibri" w:cs="Calibri"/>
          <w:color w:val="000000"/>
        </w:rPr>
        <w:t xml:space="preserve">puestas </w:t>
      </w:r>
      <w:r w:rsidRPr="00C528EB">
        <w:rPr>
          <w:rFonts w:ascii="Calibri" w:hAnsi="Calibri" w:cs="Calibri"/>
          <w:color w:val="000000"/>
        </w:rPr>
        <w:t>.</w:t>
      </w:r>
      <w:proofErr w:type="gramEnd"/>
      <w:r w:rsidRPr="00C528EB">
        <w:rPr>
          <w:rFonts w:ascii="Calibri" w:hAnsi="Calibri" w:cs="Calibri"/>
          <w:color w:val="000000"/>
        </w:rPr>
        <w:t xml:space="preserve"> </w:t>
      </w:r>
    </w:p>
    <w:p w:rsidR="00EB6423" w:rsidRDefault="00EB6423" w:rsidP="00EB6423">
      <w:pPr>
        <w:shd w:val="clear" w:color="auto" w:fill="FFFFFF"/>
        <w:spacing w:after="420" w:line="240" w:lineRule="auto"/>
        <w:jc w:val="both"/>
        <w:textAlignment w:val="baseline"/>
        <w:rPr>
          <w:rFonts w:eastAsia="Times New Roman" w:cstheme="minorHAnsi"/>
          <w:color w:val="444444"/>
          <w:lang w:eastAsia="es-ES"/>
        </w:rPr>
      </w:pPr>
    </w:p>
    <w:p w:rsidR="00270639" w:rsidRDefault="00270639" w:rsidP="00EB6423">
      <w:pPr>
        <w:shd w:val="clear" w:color="auto" w:fill="FFFFFF"/>
        <w:spacing w:after="420" w:line="240" w:lineRule="auto"/>
        <w:jc w:val="both"/>
        <w:textAlignment w:val="baseline"/>
        <w:rPr>
          <w:rFonts w:eastAsia="Times New Roman" w:cstheme="minorHAnsi"/>
          <w:color w:val="444444"/>
          <w:lang w:eastAsia="es-ES"/>
        </w:rPr>
      </w:pPr>
    </w:p>
    <w:p w:rsidR="00270639" w:rsidRDefault="00270639" w:rsidP="00EB6423">
      <w:pPr>
        <w:shd w:val="clear" w:color="auto" w:fill="FFFFFF"/>
        <w:spacing w:after="420" w:line="240" w:lineRule="auto"/>
        <w:jc w:val="both"/>
        <w:textAlignment w:val="baseline"/>
        <w:rPr>
          <w:rFonts w:eastAsia="Times New Roman" w:cstheme="minorHAnsi"/>
          <w:color w:val="444444"/>
          <w:lang w:eastAsia="es-ES"/>
        </w:rPr>
      </w:pPr>
      <w:r>
        <w:rPr>
          <w:rFonts w:eastAsia="Times New Roman" w:cstheme="minorHAnsi"/>
          <w:color w:val="444444"/>
          <w:lang w:eastAsia="es-ES"/>
        </w:rPr>
        <w:lastRenderedPageBreak/>
        <w:t xml:space="preserve">ESTIMADO </w:t>
      </w:r>
      <w:proofErr w:type="gramStart"/>
      <w:r>
        <w:rPr>
          <w:rFonts w:eastAsia="Times New Roman" w:cstheme="minorHAnsi"/>
          <w:color w:val="444444"/>
          <w:lang w:eastAsia="es-ES"/>
        </w:rPr>
        <w:t>ESTUDIANTE :</w:t>
      </w:r>
      <w:proofErr w:type="gramEnd"/>
      <w:r>
        <w:rPr>
          <w:rFonts w:eastAsia="Times New Roman" w:cstheme="minorHAnsi"/>
          <w:color w:val="444444"/>
          <w:lang w:eastAsia="es-ES"/>
        </w:rPr>
        <w:t xml:space="preserve"> EL DESARROLLO DE ESTA GUIA Y LA ANTERIOR , ASÍ COMO LAS DUDAS QUE TENGAS  DEBES ENVIARLAS  A MI CORREO : </w:t>
      </w:r>
      <w:hyperlink r:id="rId9" w:history="1">
        <w:r w:rsidRPr="009A682C">
          <w:rPr>
            <w:rStyle w:val="Hipervnculo"/>
            <w:rFonts w:eastAsia="Times New Roman" w:cstheme="minorHAnsi"/>
            <w:lang w:eastAsia="es-ES"/>
          </w:rPr>
          <w:t>rosasiro@yahoo.com</w:t>
        </w:r>
      </w:hyperlink>
      <w:r>
        <w:rPr>
          <w:rFonts w:eastAsia="Times New Roman" w:cstheme="minorHAnsi"/>
          <w:color w:val="444444"/>
          <w:lang w:eastAsia="es-ES"/>
        </w:rPr>
        <w:t>. ; CON GUSTO TE ATENDERÉ.</w:t>
      </w:r>
    </w:p>
    <w:p w:rsidR="00270639" w:rsidRDefault="00270639" w:rsidP="00EB6423">
      <w:pPr>
        <w:shd w:val="clear" w:color="auto" w:fill="FFFFFF"/>
        <w:spacing w:after="420" w:line="240" w:lineRule="auto"/>
        <w:jc w:val="both"/>
        <w:textAlignment w:val="baseline"/>
        <w:rPr>
          <w:rFonts w:eastAsia="Times New Roman" w:cstheme="minorHAnsi"/>
          <w:color w:val="444444"/>
          <w:lang w:eastAsia="es-ES"/>
        </w:rPr>
      </w:pPr>
      <w:r>
        <w:rPr>
          <w:rFonts w:eastAsia="Times New Roman" w:cstheme="minorHAnsi"/>
          <w:color w:val="444444"/>
          <w:lang w:eastAsia="es-ES"/>
        </w:rPr>
        <w:t xml:space="preserve">SALUDOS </w:t>
      </w:r>
      <w:proofErr w:type="gramStart"/>
      <w:r>
        <w:rPr>
          <w:rFonts w:eastAsia="Times New Roman" w:cstheme="minorHAnsi"/>
          <w:color w:val="444444"/>
          <w:lang w:eastAsia="es-ES"/>
        </w:rPr>
        <w:t>CORDIALES :</w:t>
      </w:r>
      <w:proofErr w:type="gramEnd"/>
      <w:r>
        <w:rPr>
          <w:rFonts w:eastAsia="Times New Roman" w:cstheme="minorHAnsi"/>
          <w:color w:val="444444"/>
          <w:lang w:eastAsia="es-ES"/>
        </w:rPr>
        <w:t xml:space="preserve"> </w:t>
      </w:r>
    </w:p>
    <w:p w:rsidR="00270639" w:rsidRDefault="00270639" w:rsidP="00270639">
      <w:pPr>
        <w:shd w:val="clear" w:color="auto" w:fill="FFFFFF"/>
        <w:spacing w:after="0" w:line="240" w:lineRule="auto"/>
        <w:jc w:val="both"/>
        <w:textAlignment w:val="baseline"/>
        <w:rPr>
          <w:rFonts w:eastAsia="Times New Roman" w:cstheme="minorHAnsi"/>
          <w:color w:val="444444"/>
          <w:lang w:eastAsia="es-ES"/>
        </w:rPr>
      </w:pPr>
      <w:r>
        <w:rPr>
          <w:rFonts w:eastAsia="Times New Roman" w:cstheme="minorHAnsi"/>
          <w:color w:val="444444"/>
          <w:lang w:eastAsia="es-ES"/>
        </w:rPr>
        <w:t xml:space="preserve">ROSA TURRA G. </w:t>
      </w:r>
    </w:p>
    <w:p w:rsidR="00270639" w:rsidRDefault="00270639" w:rsidP="00EB6423">
      <w:pPr>
        <w:shd w:val="clear" w:color="auto" w:fill="FFFFFF"/>
        <w:spacing w:after="420" w:line="240" w:lineRule="auto"/>
        <w:jc w:val="both"/>
        <w:textAlignment w:val="baseline"/>
        <w:rPr>
          <w:rFonts w:eastAsia="Times New Roman" w:cstheme="minorHAnsi"/>
          <w:color w:val="444444"/>
          <w:lang w:eastAsia="es-ES"/>
        </w:rPr>
      </w:pPr>
      <w:r>
        <w:rPr>
          <w:rFonts w:eastAsia="Times New Roman" w:cstheme="minorHAnsi"/>
          <w:color w:val="444444"/>
          <w:lang w:eastAsia="es-ES"/>
        </w:rPr>
        <w:t>PROFESORA</w:t>
      </w:r>
    </w:p>
    <w:p w:rsidR="00270639" w:rsidRPr="00EB6423" w:rsidRDefault="00270639" w:rsidP="00EB6423">
      <w:pPr>
        <w:shd w:val="clear" w:color="auto" w:fill="FFFFFF"/>
        <w:spacing w:after="420" w:line="240" w:lineRule="auto"/>
        <w:jc w:val="both"/>
        <w:textAlignment w:val="baseline"/>
        <w:rPr>
          <w:rFonts w:eastAsia="Times New Roman" w:cstheme="minorHAnsi"/>
          <w:color w:val="444444"/>
          <w:lang w:eastAsia="es-ES"/>
        </w:rPr>
      </w:pPr>
    </w:p>
    <w:p w:rsidR="00EB6423" w:rsidRPr="002D1571" w:rsidRDefault="00EB6423" w:rsidP="00974200"/>
    <w:sectPr w:rsidR="00EB6423" w:rsidRPr="002D1571" w:rsidSect="00EB6423">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C2A303"/>
    <w:multiLevelType w:val="hybridMultilevel"/>
    <w:tmpl w:val="A9403F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FC4625B"/>
    <w:multiLevelType w:val="multilevel"/>
    <w:tmpl w:val="FA38BE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4F8DBCA1"/>
    <w:multiLevelType w:val="hybridMultilevel"/>
    <w:tmpl w:val="CEF214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70161848"/>
    <w:multiLevelType w:val="hybridMultilevel"/>
    <w:tmpl w:val="D12B26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A38"/>
    <w:rsid w:val="0008626B"/>
    <w:rsid w:val="00123D7E"/>
    <w:rsid w:val="00270639"/>
    <w:rsid w:val="002A3A38"/>
    <w:rsid w:val="002C10BA"/>
    <w:rsid w:val="002D1571"/>
    <w:rsid w:val="004F1677"/>
    <w:rsid w:val="00792A7B"/>
    <w:rsid w:val="00974200"/>
    <w:rsid w:val="00A26FD0"/>
    <w:rsid w:val="00A47076"/>
    <w:rsid w:val="00B03EE9"/>
    <w:rsid w:val="00C528EB"/>
    <w:rsid w:val="00CD7388"/>
    <w:rsid w:val="00E37031"/>
    <w:rsid w:val="00EB6423"/>
    <w:rsid w:val="00F801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A3A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3A38"/>
    <w:rPr>
      <w:rFonts w:ascii="Tahoma" w:hAnsi="Tahoma" w:cs="Tahoma"/>
      <w:sz w:val="16"/>
      <w:szCs w:val="16"/>
    </w:rPr>
  </w:style>
  <w:style w:type="paragraph" w:styleId="NormalWeb">
    <w:name w:val="Normal (Web)"/>
    <w:basedOn w:val="Normal"/>
    <w:uiPriority w:val="99"/>
    <w:unhideWhenUsed/>
    <w:rsid w:val="002A3A38"/>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A470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1677"/>
    <w:pPr>
      <w:autoSpaceDE w:val="0"/>
      <w:autoSpaceDN w:val="0"/>
      <w:adjustRightInd w:val="0"/>
      <w:spacing w:after="0" w:line="240" w:lineRule="auto"/>
    </w:pPr>
    <w:rPr>
      <w:rFonts w:ascii="Calibri" w:hAnsi="Calibri" w:cs="Calibri"/>
      <w:color w:val="000000"/>
      <w:sz w:val="24"/>
      <w:szCs w:val="24"/>
    </w:rPr>
  </w:style>
  <w:style w:type="character" w:styleId="Textoennegrita">
    <w:name w:val="Strong"/>
    <w:basedOn w:val="Fuentedeprrafopredeter"/>
    <w:uiPriority w:val="22"/>
    <w:qFormat/>
    <w:rsid w:val="00EB6423"/>
    <w:rPr>
      <w:b/>
      <w:bCs/>
    </w:rPr>
  </w:style>
  <w:style w:type="character" w:styleId="Hipervnculo">
    <w:name w:val="Hyperlink"/>
    <w:basedOn w:val="Fuentedeprrafopredeter"/>
    <w:uiPriority w:val="99"/>
    <w:unhideWhenUsed/>
    <w:rsid w:val="002706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A3A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3A38"/>
    <w:rPr>
      <w:rFonts w:ascii="Tahoma" w:hAnsi="Tahoma" w:cs="Tahoma"/>
      <w:sz w:val="16"/>
      <w:szCs w:val="16"/>
    </w:rPr>
  </w:style>
  <w:style w:type="paragraph" w:styleId="NormalWeb">
    <w:name w:val="Normal (Web)"/>
    <w:basedOn w:val="Normal"/>
    <w:uiPriority w:val="99"/>
    <w:unhideWhenUsed/>
    <w:rsid w:val="002A3A38"/>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A470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1677"/>
    <w:pPr>
      <w:autoSpaceDE w:val="0"/>
      <w:autoSpaceDN w:val="0"/>
      <w:adjustRightInd w:val="0"/>
      <w:spacing w:after="0" w:line="240" w:lineRule="auto"/>
    </w:pPr>
    <w:rPr>
      <w:rFonts w:ascii="Calibri" w:hAnsi="Calibri" w:cs="Calibri"/>
      <w:color w:val="000000"/>
      <w:sz w:val="24"/>
      <w:szCs w:val="24"/>
    </w:rPr>
  </w:style>
  <w:style w:type="character" w:styleId="Textoennegrita">
    <w:name w:val="Strong"/>
    <w:basedOn w:val="Fuentedeprrafopredeter"/>
    <w:uiPriority w:val="22"/>
    <w:qFormat/>
    <w:rsid w:val="00EB6423"/>
    <w:rPr>
      <w:b/>
      <w:bCs/>
    </w:rPr>
  </w:style>
  <w:style w:type="character" w:styleId="Hipervnculo">
    <w:name w:val="Hyperlink"/>
    <w:basedOn w:val="Fuentedeprrafopredeter"/>
    <w:uiPriority w:val="99"/>
    <w:unhideWhenUsed/>
    <w:rsid w:val="002706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426295">
      <w:bodyDiv w:val="1"/>
      <w:marLeft w:val="0"/>
      <w:marRight w:val="0"/>
      <w:marTop w:val="0"/>
      <w:marBottom w:val="0"/>
      <w:divBdr>
        <w:top w:val="none" w:sz="0" w:space="0" w:color="auto"/>
        <w:left w:val="none" w:sz="0" w:space="0" w:color="auto"/>
        <w:bottom w:val="none" w:sz="0" w:space="0" w:color="auto"/>
        <w:right w:val="none" w:sz="0" w:space="0" w:color="auto"/>
      </w:divBdr>
    </w:div>
    <w:div w:id="146650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sasiro@yaho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5</Pages>
  <Words>1603</Words>
  <Characters>8818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2020-03-24T21:02:00Z</dcterms:created>
  <dcterms:modified xsi:type="dcterms:W3CDTF">2020-03-25T12:53:00Z</dcterms:modified>
</cp:coreProperties>
</file>