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0" w:rsidRDefault="00842B10" w:rsidP="00842B10">
      <w:pPr>
        <w:jc w:val="center"/>
      </w:pPr>
      <w:r>
        <w:t>10 Formas en la Atención a clientes.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42B10" w:rsidRPr="00842B10" w:rsidTr="00842B10">
        <w:tc>
          <w:tcPr>
            <w:tcW w:w="8978" w:type="dxa"/>
          </w:tcPr>
          <w:p w:rsidR="00842B10" w:rsidRPr="00842B10" w:rsidRDefault="00842B10" w:rsidP="00842B10">
            <w:pPr>
              <w:jc w:val="center"/>
              <w:rPr>
                <w:b/>
              </w:rPr>
            </w:pPr>
            <w:r w:rsidRPr="00842B10">
              <w:rPr>
                <w:b/>
              </w:rPr>
              <w:t>Objetivo: Reconocer las formas, y técnicas en una buena atención a clientes</w:t>
            </w:r>
          </w:p>
        </w:tc>
      </w:tr>
    </w:tbl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1. El cliente por encima de todo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Este es el símil del primero de los diez mandamientos de Dios “Amar a Dios sobre todas las cosas”, en este caso es el cliente a quien debemos tener presente antes que nada.</w:t>
      </w:r>
      <w:r>
        <w:rPr>
          <w:rFonts w:ascii="Lato" w:eastAsia="Times New Roman" w:hAnsi="Lato" w:cs="Arial"/>
          <w:color w:val="4B4B57"/>
          <w:lang w:val="es-ES" w:eastAsia="es-CL"/>
        </w:rPr>
        <w:t xml:space="preserve"> 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2. No hay nada imposible cuando se quiere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A pesar de que muchas veces los clientes solicitan cosas casi imposibles, con un poco de esfuerzo y ganas de atenderlo muy bien, se puede conseguir lo que él desea.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3. Cumple todo lo que prometas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Este sí que se incumple (más que el de “No desearás a la mujer del prójimo”, creo yo), son muchas las empresas que tratan, a partir de engaños, de efectuar ventas o retener clientes, pero ¿qué pasa cuando el cliente se da cuenta?</w:t>
      </w:r>
      <w:r>
        <w:rPr>
          <w:rFonts w:ascii="Lato" w:eastAsia="Times New Roman" w:hAnsi="Lato" w:cs="Arial"/>
          <w:color w:val="4B4B57"/>
          <w:lang w:val="es-ES" w:eastAsia="es-CL"/>
        </w:rPr>
        <w:t xml:space="preserve"> 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>
        <w:rPr>
          <w:rFonts w:ascii="Lato" w:eastAsia="Times New Roman" w:hAnsi="Lato" w:cs="Arial"/>
          <w:color w:val="4B4B57"/>
          <w:lang w:val="es-ES" w:eastAsia="es-CL"/>
        </w:rPr>
        <w:t>.__________________________________________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4. Solo hay una forma de satisfacer al cliente, darle más de lo que espera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Es lógico, yo como cliente me siento satisfecho cuando recibo más de lo que esperaba. ¿Cómo lograrlo? conociendo muy bien a nuestros clientes y enfocándonos en sus necesidades y deseos.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</w:t>
      </w:r>
      <w:r>
        <w:rPr>
          <w:rFonts w:ascii="Lato" w:eastAsia="Times New Roman" w:hAnsi="Lato" w:cs="Arial"/>
          <w:color w:val="4B4B57"/>
          <w:lang w:val="es-ES" w:eastAsia="es-CL"/>
        </w:rPr>
        <w:t>lo.____________________________________________________________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5. Para el cliente, tú marcas la diferencia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Las personas que tienen contacto directo con los clientes tienen una gran responsabilidad, pueden hacer que un cliente regrese o que jamás quiera volver, ellos hacen la diferencia. Puede que todo “detrás de bambalinas” funcione a las mil maravillas pero si una dependiente falla, probablemente la imagen que el cliente se lleve de todo el negocio será deficiente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.Ejemplo</w:t>
      </w:r>
      <w:r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6. Fallar en un punto significa fallar en todo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Como se expresaba en el punto anterior, puede que todo funcione a la perfección, que tengamos controlado todo, pero qué pasa si fallamos en el tiempo de entrega, si la mercancía llega averiada o si en el momento de empacar el par de zapatos nos equivocamos y le damos un número diferente, todo se va al piso. Las experiencias de los consumidores deben ser totalmente satisfactorias.</w:t>
      </w:r>
      <w:r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7. Un empleado insatisfecho genera clientes insatisfechos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 xml:space="preserve">Los empleados propios son “el primer cliente” de una empresa, si no se les satisface a ellos, cómo pretender satisfacer a los clientes externos, por ello las políticas de recursos humanos deben ir de la mano de las estrategias de </w:t>
      </w:r>
      <w:r w:rsidR="00BC6D2B" w:rsidRPr="00842B10">
        <w:rPr>
          <w:rFonts w:ascii="Lato" w:eastAsia="Times New Roman" w:hAnsi="Lato" w:cs="Arial"/>
          <w:color w:val="4B4B57"/>
          <w:lang w:val="es-ES" w:eastAsia="es-CL"/>
        </w:rPr>
        <w:t>marketing.</w:t>
      </w:r>
      <w:r w:rsidR="00BC6D2B">
        <w:rPr>
          <w:rFonts w:ascii="Lato" w:eastAsia="Times New Roman" w:hAnsi="Lato" w:cs="Arial"/>
          <w:color w:val="4B4B57"/>
          <w:lang w:val="es-ES" w:eastAsia="es-CL"/>
        </w:rPr>
        <w:t xml:space="preserve"> </w:t>
      </w:r>
      <w:r w:rsidR="00BC6D2B"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 w:rsidR="006B717D">
        <w:rPr>
          <w:rFonts w:ascii="Lato" w:eastAsia="Times New Roman" w:hAnsi="Lato" w:cs="Arial"/>
          <w:color w:val="4B4B57"/>
          <w:lang w:val="es-ES" w:eastAsia="es-CL"/>
        </w:rPr>
        <w:t>._____________________________________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lastRenderedPageBreak/>
        <w:t>8. El juicio sobre la calidad de servicio lo hace el cliente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Aunque existan indicadores de gestión elaborados dentro de las empresas para medir la calidad del servicio, la única verdad es que son los clientes quienes, en su mente y su sentir, quienes lo califican, si es bueno vuelven y no regresan si no lo es.</w:t>
      </w:r>
      <w:r w:rsidR="006B717D"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 w:rsidR="006B717D"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9. Por muy bueno que sea un servicio, siempre se puede mejorar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Aunque se hayan alcanzado las metas propuestas de servicio y satisfacción del consumidor, es necesario plantear nuevos objetivos, “la competencia no da tregua”</w:t>
      </w:r>
      <w:r w:rsidR="006B717D"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 w:rsidR="006B717D"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._____________________________________________________________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outlineLvl w:val="2"/>
        <w:rPr>
          <w:rFonts w:ascii="inherit" w:eastAsia="Times New Roman" w:hAnsi="inherit" w:cs="Arial"/>
          <w:color w:val="2F2F37"/>
          <w:lang w:val="es-ES" w:eastAsia="es-CL"/>
        </w:rPr>
      </w:pPr>
      <w:r w:rsidRPr="00842B10">
        <w:rPr>
          <w:rFonts w:ascii="inherit" w:eastAsia="Times New Roman" w:hAnsi="inherit" w:cs="Arial"/>
          <w:color w:val="2F2F37"/>
          <w:lang w:val="es-ES" w:eastAsia="es-CL"/>
        </w:rPr>
        <w:t>10. Cuando se trata de satisfacer al cliente, todos somos un equipo</w:t>
      </w:r>
    </w:p>
    <w:p w:rsidR="00842B10" w:rsidRPr="00842B10" w:rsidRDefault="00842B10" w:rsidP="00842B10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color w:val="4B4B57"/>
          <w:lang w:val="es-ES" w:eastAsia="es-CL"/>
        </w:rPr>
      </w:pPr>
      <w:r w:rsidRPr="00842B10">
        <w:rPr>
          <w:rFonts w:ascii="Lato" w:eastAsia="Times New Roman" w:hAnsi="Lato" w:cs="Arial"/>
          <w:color w:val="4B4B57"/>
          <w:lang w:val="es-ES" w:eastAsia="es-CL"/>
        </w:rPr>
        <w:t>Los equipos de trabajo no sólo deben funcionar para detectar fallas o para plantear soluciones y estrategias, cuando así se requiera, todas las personas de la organización deben estar dispuestas a trabajar en pro de la satisfacción del cliente, trátese de una queja, de una petición o de cualquier otro asunto.</w:t>
      </w:r>
      <w:r w:rsidR="006B717D" w:rsidRPr="00BC6D2B">
        <w:rPr>
          <w:rFonts w:ascii="Lato" w:eastAsia="Times New Roman" w:hAnsi="Lato" w:cs="Arial"/>
          <w:b/>
          <w:i/>
          <w:color w:val="4B4B57"/>
          <w:lang w:val="es-ES" w:eastAsia="es-CL"/>
        </w:rPr>
        <w:t>Ejemplo</w:t>
      </w:r>
      <w:r w:rsidR="006B717D">
        <w:rPr>
          <w:rFonts w:ascii="Lato" w:eastAsia="Times New Roman" w:hAnsi="Lato" w:cs="Arial"/>
          <w:color w:val="4B4B57"/>
          <w:lang w:val="es-ES" w:eastAsia="es-CL"/>
        </w:rPr>
        <w:t>._____________________________________________________________</w:t>
      </w:r>
    </w:p>
    <w:p w:rsidR="00842B10" w:rsidRDefault="00842B10" w:rsidP="00842B10">
      <w:pPr>
        <w:jc w:val="both"/>
      </w:pPr>
    </w:p>
    <w:p w:rsidR="006B717D" w:rsidRDefault="006B717D" w:rsidP="006B717D">
      <w:pPr>
        <w:jc w:val="center"/>
      </w:pPr>
      <w:r>
        <w:t>Responda lo siguiente.</w:t>
      </w:r>
    </w:p>
    <w:p w:rsidR="006B717D" w:rsidRDefault="006B717D" w:rsidP="006B717D">
      <w:r>
        <w:t xml:space="preserve">1.- De las 10 formas de atención </w:t>
      </w:r>
      <w:r w:rsidR="00BC6D2B">
        <w:t xml:space="preserve">a </w:t>
      </w:r>
      <w:bookmarkStart w:id="0" w:name="_GoBack"/>
      <w:bookmarkEnd w:id="0"/>
      <w:r w:rsidR="005A7AC3">
        <w:t>clientes,</w:t>
      </w:r>
      <w:r>
        <w:t xml:space="preserve"> enumere tres, según Ud. Considere por orden de importancia, justifique.</w:t>
      </w:r>
    </w:p>
    <w:p w:rsidR="006B717D" w:rsidRDefault="006B717D" w:rsidP="006B717D">
      <w:r>
        <w:t>1_____________________________________________________________________________</w:t>
      </w:r>
    </w:p>
    <w:p w:rsidR="006B717D" w:rsidRDefault="006B717D" w:rsidP="006B717D">
      <w:r>
        <w:t>2_____________________________________________________________________________</w:t>
      </w:r>
    </w:p>
    <w:p w:rsidR="006B717D" w:rsidRDefault="006B717D" w:rsidP="006B717D">
      <w:r>
        <w:t>3_____________________________________________________________________________</w:t>
      </w:r>
    </w:p>
    <w:p w:rsidR="006B717D" w:rsidRDefault="006B717D" w:rsidP="006B717D"/>
    <w:p w:rsidR="00BC6D2B" w:rsidRDefault="006B717D" w:rsidP="006B717D">
      <w:r>
        <w:t>2.- Realice una representación en donde se pueda manifestar, una de las formas en la atención a clientes que se enumeran en esta guía. Realizarlo por escrito</w:t>
      </w:r>
      <w:r w:rsidR="00BC6D2B">
        <w:t>.</w:t>
      </w:r>
    </w:p>
    <w:p w:rsidR="006B717D" w:rsidRPr="00842B10" w:rsidRDefault="00BC6D2B" w:rsidP="006B717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717D">
        <w:t xml:space="preserve">  </w:t>
      </w:r>
    </w:p>
    <w:sectPr w:rsidR="006B717D" w:rsidRPr="00842B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10" w:rsidRDefault="00842B10" w:rsidP="00842B10">
      <w:pPr>
        <w:spacing w:after="0" w:line="240" w:lineRule="auto"/>
      </w:pPr>
      <w:r>
        <w:separator/>
      </w:r>
    </w:p>
  </w:endnote>
  <w:endnote w:type="continuationSeparator" w:id="0">
    <w:p w:rsidR="00842B10" w:rsidRDefault="00842B10" w:rsidP="0084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10" w:rsidRPr="00842B10" w:rsidRDefault="00842B10" w:rsidP="00842B10">
    <w:pPr>
      <w:pStyle w:val="Piedepgina"/>
      <w:jc w:val="center"/>
      <w:rPr>
        <w:b/>
        <w:i/>
        <w:sz w:val="24"/>
        <w:szCs w:val="24"/>
      </w:rPr>
    </w:pPr>
    <w:r w:rsidRPr="00842B10">
      <w:rPr>
        <w:b/>
        <w:i/>
        <w:sz w:val="24"/>
        <w:szCs w:val="24"/>
      </w:rPr>
      <w:t>Servicios de Turismo   3er Año B  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10" w:rsidRDefault="00842B10" w:rsidP="00842B10">
      <w:pPr>
        <w:spacing w:after="0" w:line="240" w:lineRule="auto"/>
      </w:pPr>
      <w:r>
        <w:separator/>
      </w:r>
    </w:p>
  </w:footnote>
  <w:footnote w:type="continuationSeparator" w:id="0">
    <w:p w:rsidR="00842B10" w:rsidRDefault="00842B10" w:rsidP="0084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10" w:rsidRPr="00842B10" w:rsidRDefault="00842B10" w:rsidP="00842B10">
    <w:pPr>
      <w:pStyle w:val="Encabezado"/>
      <w:jc w:val="center"/>
      <w:rPr>
        <w:b/>
        <w:i/>
        <w:sz w:val="24"/>
        <w:szCs w:val="24"/>
      </w:rPr>
    </w:pPr>
    <w:r w:rsidRPr="00842B10">
      <w:rPr>
        <w:b/>
        <w:i/>
        <w:sz w:val="24"/>
        <w:szCs w:val="24"/>
      </w:rPr>
      <w:t>Atención Turística a Clientes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10"/>
    <w:rsid w:val="005A7AC3"/>
    <w:rsid w:val="006B717D"/>
    <w:rsid w:val="00842B10"/>
    <w:rsid w:val="00B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B10"/>
  </w:style>
  <w:style w:type="paragraph" w:styleId="Piedepgina">
    <w:name w:val="footer"/>
    <w:basedOn w:val="Normal"/>
    <w:link w:val="PiedepginaCar"/>
    <w:uiPriority w:val="99"/>
    <w:unhideWhenUsed/>
    <w:rsid w:val="0084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10"/>
  </w:style>
  <w:style w:type="table" w:styleId="Tablaconcuadrcula">
    <w:name w:val="Table Grid"/>
    <w:basedOn w:val="Tablanormal"/>
    <w:uiPriority w:val="59"/>
    <w:rsid w:val="0084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B10"/>
  </w:style>
  <w:style w:type="paragraph" w:styleId="Piedepgina">
    <w:name w:val="footer"/>
    <w:basedOn w:val="Normal"/>
    <w:link w:val="PiedepginaCar"/>
    <w:uiPriority w:val="99"/>
    <w:unhideWhenUsed/>
    <w:rsid w:val="0084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10"/>
  </w:style>
  <w:style w:type="table" w:styleId="Tablaconcuadrcula">
    <w:name w:val="Table Grid"/>
    <w:basedOn w:val="Tablanormal"/>
    <w:uiPriority w:val="59"/>
    <w:rsid w:val="0084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6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5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47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911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note01</cp:lastModifiedBy>
  <cp:revision>3</cp:revision>
  <cp:lastPrinted>2011-01-01T04:55:00Z</cp:lastPrinted>
  <dcterms:created xsi:type="dcterms:W3CDTF">2019-03-27T13:31:00Z</dcterms:created>
  <dcterms:modified xsi:type="dcterms:W3CDTF">2019-03-27T14:32:00Z</dcterms:modified>
</cp:coreProperties>
</file>